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5DB13" w14:textId="77777777" w:rsidR="005D1304" w:rsidRDefault="00976015">
      <w:pPr>
        <w:tabs>
          <w:tab w:val="left" w:pos="4172"/>
        </w:tabs>
        <w:jc w:val="center"/>
        <w:rPr>
          <w:b/>
          <w:sz w:val="24"/>
          <w:szCs w:val="24"/>
        </w:rPr>
      </w:pPr>
      <w:r>
        <w:rPr>
          <w:b/>
          <w:sz w:val="24"/>
          <w:szCs w:val="24"/>
        </w:rPr>
        <w:t>Umowa nr WIOŚ-WAT.273. ….. .2026</w:t>
      </w:r>
    </w:p>
    <w:p w14:paraId="7882093E" w14:textId="77777777" w:rsidR="005D1304" w:rsidRDefault="005D1304">
      <w:pPr>
        <w:tabs>
          <w:tab w:val="left" w:pos="4172"/>
        </w:tabs>
        <w:jc w:val="both"/>
        <w:rPr>
          <w:sz w:val="24"/>
          <w:szCs w:val="24"/>
        </w:rPr>
      </w:pPr>
    </w:p>
    <w:p w14:paraId="2FA98936" w14:textId="77777777" w:rsidR="005D1304" w:rsidRDefault="00976015">
      <w:pPr>
        <w:tabs>
          <w:tab w:val="left" w:pos="4172"/>
        </w:tabs>
        <w:jc w:val="both"/>
        <w:rPr>
          <w:sz w:val="24"/>
          <w:szCs w:val="24"/>
        </w:rPr>
      </w:pPr>
      <w:r>
        <w:rPr>
          <w:sz w:val="24"/>
          <w:szCs w:val="24"/>
        </w:rPr>
        <w:t>zawarta w dniu ……………….. r. w Bydgoszczy pomiędzy:</w:t>
      </w:r>
    </w:p>
    <w:p w14:paraId="1601A693" w14:textId="77777777" w:rsidR="005D1304" w:rsidRDefault="00976015">
      <w:pPr>
        <w:tabs>
          <w:tab w:val="left" w:pos="4172"/>
        </w:tabs>
        <w:jc w:val="both"/>
        <w:rPr>
          <w:sz w:val="24"/>
          <w:szCs w:val="24"/>
        </w:rPr>
      </w:pPr>
      <w:r>
        <w:rPr>
          <w:sz w:val="24"/>
          <w:szCs w:val="24"/>
        </w:rPr>
        <w:t>/lub/</w:t>
      </w:r>
    </w:p>
    <w:p w14:paraId="58601397" w14:textId="77777777" w:rsidR="005D1304" w:rsidRDefault="00976015">
      <w:pPr>
        <w:tabs>
          <w:tab w:val="left" w:pos="4172"/>
        </w:tabs>
        <w:jc w:val="both"/>
        <w:rPr>
          <w:sz w:val="24"/>
          <w:szCs w:val="24"/>
        </w:rPr>
      </w:pPr>
      <w:r>
        <w:rPr>
          <w:sz w:val="24"/>
          <w:szCs w:val="24"/>
        </w:rPr>
        <w:t>zawarta w formie elektronicznej z chwilą złożenia ostatniego kwalifikowanego podpisu elektronicznego przez osoby reprezentujące Strony, pomiędzy:</w:t>
      </w:r>
    </w:p>
    <w:p w14:paraId="78DC7EEA" w14:textId="77777777" w:rsidR="005D1304" w:rsidRDefault="005D1304">
      <w:pPr>
        <w:tabs>
          <w:tab w:val="left" w:pos="4172"/>
        </w:tabs>
        <w:jc w:val="both"/>
        <w:rPr>
          <w:sz w:val="24"/>
          <w:szCs w:val="24"/>
        </w:rPr>
      </w:pPr>
    </w:p>
    <w:p w14:paraId="3DFDC8E6" w14:textId="77777777" w:rsidR="005D1304" w:rsidRDefault="00976015">
      <w:pPr>
        <w:pStyle w:val="Standard"/>
        <w:jc w:val="both"/>
        <w:rPr>
          <w:rFonts w:ascii="Times New Roman" w:hAnsi="Times New Roman" w:cs="Times New Roman"/>
        </w:rPr>
      </w:pPr>
      <w:r>
        <w:rPr>
          <w:rFonts w:ascii="Times New Roman" w:hAnsi="Times New Roman" w:cs="Times New Roman"/>
        </w:rPr>
        <w:t xml:space="preserve">Skarb Państwa – Wojewódzki Inspektorat Ochrony Środowiska w Bydgoszczy z siedzibą </w:t>
      </w:r>
      <w:r>
        <w:rPr>
          <w:rFonts w:ascii="Times New Roman" w:hAnsi="Times New Roman" w:cs="Times New Roman"/>
        </w:rPr>
        <w:br/>
        <w:t>w Bydgoszczy (85-018) przy ul. ks. Piotra Skargi 2, posiadającym NIP 5542221757, reprezentowany przez:</w:t>
      </w:r>
    </w:p>
    <w:p w14:paraId="4C10FCFD" w14:textId="77777777" w:rsidR="005D1304" w:rsidRDefault="00976015">
      <w:pPr>
        <w:pStyle w:val="Standard"/>
        <w:numPr>
          <w:ilvl w:val="0"/>
          <w:numId w:val="2"/>
        </w:numPr>
        <w:ind w:left="284" w:hanging="284"/>
        <w:rPr>
          <w:rFonts w:ascii="Times New Roman" w:hAnsi="Times New Roman" w:cs="Times New Roman"/>
        </w:rPr>
      </w:pPr>
      <w:r>
        <w:rPr>
          <w:rFonts w:ascii="Times New Roman" w:hAnsi="Times New Roman" w:cs="Times New Roman"/>
        </w:rPr>
        <w:t xml:space="preserve">Karina </w:t>
      </w:r>
      <w:proofErr w:type="spellStart"/>
      <w:r>
        <w:rPr>
          <w:rFonts w:ascii="Times New Roman" w:hAnsi="Times New Roman" w:cs="Times New Roman"/>
        </w:rPr>
        <w:t>Ścieszyńska</w:t>
      </w:r>
      <w:proofErr w:type="spellEnd"/>
      <w:r>
        <w:rPr>
          <w:rFonts w:ascii="Times New Roman" w:hAnsi="Times New Roman" w:cs="Times New Roman"/>
        </w:rPr>
        <w:t xml:space="preserve"> – Kujawsko - Pomorski Wojewódzki Inspektor Ochrony Środowiska,</w:t>
      </w:r>
    </w:p>
    <w:p w14:paraId="42C66328" w14:textId="77777777" w:rsidR="005D1304" w:rsidRDefault="00976015">
      <w:pPr>
        <w:pStyle w:val="Standard"/>
        <w:numPr>
          <w:ilvl w:val="0"/>
          <w:numId w:val="2"/>
        </w:numPr>
        <w:ind w:left="284" w:hanging="284"/>
        <w:rPr>
          <w:rFonts w:ascii="Times New Roman" w:hAnsi="Times New Roman" w:cs="Times New Roman"/>
        </w:rPr>
      </w:pPr>
      <w:r>
        <w:rPr>
          <w:rFonts w:ascii="Times New Roman" w:hAnsi="Times New Roman" w:cs="Times New Roman"/>
        </w:rPr>
        <w:t>Joanna Synówka – Główny Księgowy,</w:t>
      </w:r>
    </w:p>
    <w:p w14:paraId="4FD6C8ED" w14:textId="77777777" w:rsidR="005D1304" w:rsidRDefault="00976015">
      <w:pPr>
        <w:pStyle w:val="Standard"/>
        <w:rPr>
          <w:rFonts w:ascii="Times New Roman" w:hAnsi="Times New Roman" w:cs="Times New Roman"/>
        </w:rPr>
      </w:pPr>
      <w:r>
        <w:rPr>
          <w:rFonts w:ascii="Times New Roman" w:hAnsi="Times New Roman" w:cs="Times New Roman"/>
        </w:rPr>
        <w:t xml:space="preserve">zwany dalej </w:t>
      </w:r>
      <w:r>
        <w:rPr>
          <w:rFonts w:ascii="Times New Roman" w:hAnsi="Times New Roman" w:cs="Times New Roman"/>
          <w:b/>
          <w:bCs/>
        </w:rPr>
        <w:t>„Kupującym” lub „</w:t>
      </w:r>
      <w:r>
        <w:rPr>
          <w:rFonts w:ascii="Times New Roman" w:hAnsi="Times New Roman" w:cs="Times New Roman"/>
          <w:b/>
        </w:rPr>
        <w:t>Zamawiającym”</w:t>
      </w:r>
      <w:r>
        <w:rPr>
          <w:rFonts w:ascii="Times New Roman" w:hAnsi="Times New Roman" w:cs="Times New Roman"/>
        </w:rPr>
        <w:t>,</w:t>
      </w:r>
    </w:p>
    <w:p w14:paraId="7DE70C4D" w14:textId="77777777" w:rsidR="005D1304" w:rsidRDefault="005D1304">
      <w:pPr>
        <w:tabs>
          <w:tab w:val="left" w:pos="4172"/>
        </w:tabs>
        <w:jc w:val="both"/>
        <w:rPr>
          <w:sz w:val="24"/>
          <w:szCs w:val="24"/>
        </w:rPr>
      </w:pPr>
    </w:p>
    <w:p w14:paraId="23CFEEDE" w14:textId="77777777" w:rsidR="005D1304" w:rsidRDefault="00976015">
      <w:pPr>
        <w:tabs>
          <w:tab w:val="left" w:pos="4172"/>
        </w:tabs>
        <w:jc w:val="both"/>
        <w:rPr>
          <w:sz w:val="24"/>
          <w:szCs w:val="24"/>
        </w:rPr>
      </w:pPr>
      <w:r>
        <w:rPr>
          <w:sz w:val="24"/>
          <w:szCs w:val="24"/>
        </w:rPr>
        <w:t>a</w:t>
      </w:r>
    </w:p>
    <w:p w14:paraId="7B0B8F17" w14:textId="77777777" w:rsidR="005D1304" w:rsidRDefault="005D1304">
      <w:pPr>
        <w:tabs>
          <w:tab w:val="left" w:pos="4172"/>
        </w:tabs>
        <w:jc w:val="both"/>
        <w:rPr>
          <w:sz w:val="24"/>
          <w:szCs w:val="24"/>
        </w:rPr>
      </w:pPr>
    </w:p>
    <w:p w14:paraId="057D5A66" w14:textId="77777777" w:rsidR="005D1304" w:rsidRDefault="00976015">
      <w:pPr>
        <w:tabs>
          <w:tab w:val="left" w:pos="4172"/>
        </w:tabs>
        <w:jc w:val="both"/>
        <w:rPr>
          <w:i/>
          <w:sz w:val="24"/>
          <w:szCs w:val="24"/>
        </w:rPr>
      </w:pPr>
      <w:r>
        <w:rPr>
          <w:b/>
          <w:sz w:val="24"/>
          <w:szCs w:val="24"/>
        </w:rPr>
        <w:t>…………………………………………………………………………………………………….</w:t>
      </w:r>
      <w:r>
        <w:rPr>
          <w:sz w:val="24"/>
          <w:szCs w:val="24"/>
        </w:rPr>
        <w:t>,</w:t>
      </w:r>
    </w:p>
    <w:p w14:paraId="3501A40B" w14:textId="77777777" w:rsidR="005D1304" w:rsidRDefault="00976015">
      <w:pPr>
        <w:tabs>
          <w:tab w:val="left" w:pos="4172"/>
        </w:tabs>
        <w:jc w:val="both"/>
        <w:rPr>
          <w:b/>
          <w:iCs/>
          <w:sz w:val="24"/>
          <w:szCs w:val="24"/>
        </w:rPr>
      </w:pPr>
      <w:r>
        <w:rPr>
          <w:iCs/>
          <w:sz w:val="24"/>
          <w:szCs w:val="24"/>
        </w:rPr>
        <w:t>zwany dalej</w:t>
      </w:r>
      <w:r>
        <w:rPr>
          <w:b/>
          <w:iCs/>
          <w:sz w:val="24"/>
          <w:szCs w:val="24"/>
        </w:rPr>
        <w:t xml:space="preserve"> „Sprzedawcą” lub „Wykonawcą” ,</w:t>
      </w:r>
    </w:p>
    <w:p w14:paraId="1AFEFB30" w14:textId="77777777" w:rsidR="005D1304" w:rsidRDefault="00976015">
      <w:pPr>
        <w:tabs>
          <w:tab w:val="left" w:pos="4172"/>
        </w:tabs>
        <w:jc w:val="both"/>
        <w:rPr>
          <w:b/>
          <w:iCs/>
          <w:sz w:val="24"/>
          <w:szCs w:val="24"/>
        </w:rPr>
      </w:pPr>
      <w:r>
        <w:rPr>
          <w:b/>
          <w:iCs/>
          <w:sz w:val="24"/>
          <w:szCs w:val="24"/>
        </w:rPr>
        <w:t>- łącznie zwanymi dalej „Stronami”</w:t>
      </w:r>
    </w:p>
    <w:p w14:paraId="42F714F6" w14:textId="77777777" w:rsidR="005D1304" w:rsidRDefault="005D1304">
      <w:pPr>
        <w:tabs>
          <w:tab w:val="left" w:pos="3402"/>
        </w:tabs>
        <w:jc w:val="both"/>
        <w:rPr>
          <w:b/>
          <w:iCs/>
          <w:sz w:val="24"/>
          <w:szCs w:val="24"/>
        </w:rPr>
      </w:pPr>
    </w:p>
    <w:p w14:paraId="1BEC07DF" w14:textId="77777777" w:rsidR="005D1304" w:rsidRDefault="00976015">
      <w:pPr>
        <w:tabs>
          <w:tab w:val="left" w:pos="3402"/>
        </w:tabs>
        <w:jc w:val="both"/>
        <w:rPr>
          <w:sz w:val="24"/>
          <w:szCs w:val="24"/>
        </w:rPr>
      </w:pPr>
      <w:r>
        <w:rPr>
          <w:sz w:val="24"/>
          <w:szCs w:val="24"/>
        </w:rPr>
        <w:t>o następującej treści:</w:t>
      </w:r>
    </w:p>
    <w:p w14:paraId="48F6BC12" w14:textId="77777777" w:rsidR="005D1304" w:rsidRDefault="005D1304">
      <w:pPr>
        <w:pStyle w:val="Tekstpodstawowy"/>
        <w:jc w:val="center"/>
        <w:rPr>
          <w:b/>
          <w:szCs w:val="24"/>
        </w:rPr>
      </w:pPr>
    </w:p>
    <w:p w14:paraId="3C99D202" w14:textId="77777777" w:rsidR="005D1304" w:rsidRDefault="00976015">
      <w:pPr>
        <w:jc w:val="center"/>
        <w:rPr>
          <w:b/>
          <w:sz w:val="24"/>
          <w:szCs w:val="24"/>
        </w:rPr>
      </w:pPr>
      <w:r>
        <w:rPr>
          <w:b/>
          <w:sz w:val="24"/>
          <w:szCs w:val="24"/>
        </w:rPr>
        <w:t>§ 1</w:t>
      </w:r>
    </w:p>
    <w:p w14:paraId="741A7DE6" w14:textId="77777777" w:rsidR="005D1304" w:rsidRDefault="00976015">
      <w:pPr>
        <w:pStyle w:val="Akapitzlist"/>
        <w:numPr>
          <w:ilvl w:val="0"/>
          <w:numId w:val="6"/>
        </w:numPr>
        <w:jc w:val="both"/>
        <w:rPr>
          <w:color w:val="000000"/>
          <w:sz w:val="24"/>
          <w:szCs w:val="24"/>
          <w:lang w:eastAsia="ar-SA"/>
        </w:rPr>
      </w:pPr>
      <w:r>
        <w:rPr>
          <w:color w:val="000000"/>
          <w:sz w:val="24"/>
          <w:szCs w:val="24"/>
        </w:rPr>
        <w:t>Sprzedawca sprzedaje, a Kupujący kupuje w ramach zamówienia 3 szt. serwerów do obsługi baz danych oraz wirtualizacji z oprogramowaniem Windows 2025 Server Standard według specyfikacji określonej w Opisie przedmiotu zamówienia, stanowiącego załącznik nr 1 do umowy oraz zgodnie z ofertą Sprzedawcy z dnia ….., stanowiącą załącznik nr 2 do umowy.</w:t>
      </w:r>
    </w:p>
    <w:p w14:paraId="375CE554" w14:textId="77777777" w:rsidR="005D1304" w:rsidRDefault="00976015">
      <w:pPr>
        <w:pStyle w:val="Akapitzlist"/>
        <w:numPr>
          <w:ilvl w:val="0"/>
          <w:numId w:val="6"/>
        </w:numPr>
        <w:jc w:val="both"/>
        <w:rPr>
          <w:color w:val="000000"/>
          <w:sz w:val="24"/>
          <w:szCs w:val="24"/>
        </w:rPr>
      </w:pPr>
      <w:r>
        <w:rPr>
          <w:color w:val="000000"/>
          <w:sz w:val="24"/>
          <w:szCs w:val="24"/>
        </w:rPr>
        <w:t xml:space="preserve">Szczegółowe parametry rzeczy będących przedmiotem niniejszej umowy oraz zakres konfiguracji oraz wymagania systemowe zostały opisane w załączniku nr 1 do umowy – Opis przedmiotu zamówienia. </w:t>
      </w:r>
    </w:p>
    <w:p w14:paraId="01D69C43" w14:textId="77777777" w:rsidR="005D1304" w:rsidRDefault="00976015">
      <w:pPr>
        <w:pStyle w:val="Akapitzlist"/>
        <w:numPr>
          <w:ilvl w:val="0"/>
          <w:numId w:val="6"/>
        </w:numPr>
        <w:jc w:val="both"/>
        <w:rPr>
          <w:color w:val="000000"/>
          <w:sz w:val="24"/>
          <w:szCs w:val="24"/>
        </w:rPr>
      </w:pPr>
      <w:r>
        <w:rPr>
          <w:color w:val="000000"/>
          <w:sz w:val="24"/>
          <w:szCs w:val="24"/>
        </w:rPr>
        <w:t xml:space="preserve">Sprzedawca zobowiązuje się do dostarczenia na warunkach określonych w niniejszej umowie, rzeczy określonych </w:t>
      </w:r>
      <w:r>
        <w:rPr>
          <w:bCs/>
          <w:color w:val="000000"/>
          <w:sz w:val="24"/>
          <w:szCs w:val="24"/>
        </w:rPr>
        <w:t>w § 1 ust. 1</w:t>
      </w:r>
      <w:r>
        <w:rPr>
          <w:color w:val="000000"/>
          <w:sz w:val="24"/>
          <w:szCs w:val="24"/>
        </w:rPr>
        <w:t xml:space="preserve"> oraz skonfigurowania sprzętu, zgodnie z opisem przedmiotu zamówienia, stanowiącym załącznik nr 1 do umowy.</w:t>
      </w:r>
    </w:p>
    <w:p w14:paraId="21357A87" w14:textId="77777777" w:rsidR="005D1304" w:rsidRDefault="00976015">
      <w:pPr>
        <w:pStyle w:val="Akapitzlist"/>
        <w:numPr>
          <w:ilvl w:val="0"/>
          <w:numId w:val="6"/>
        </w:numPr>
        <w:jc w:val="both"/>
        <w:rPr>
          <w:sz w:val="24"/>
          <w:szCs w:val="24"/>
        </w:rPr>
      </w:pPr>
      <w:r>
        <w:rPr>
          <w:sz w:val="24"/>
          <w:szCs w:val="24"/>
        </w:rPr>
        <w:t xml:space="preserve">Sprzedawca w ramach niniejszej umowy zobowiązuje się do wykonania powyższego zadania w całości i całość zadania stanowi przedmiot umowy. </w:t>
      </w:r>
    </w:p>
    <w:p w14:paraId="1BAA4BC3" w14:textId="77777777" w:rsidR="005D1304" w:rsidRDefault="00976015">
      <w:pPr>
        <w:pStyle w:val="Akapitzlist"/>
        <w:numPr>
          <w:ilvl w:val="0"/>
          <w:numId w:val="6"/>
        </w:numPr>
        <w:jc w:val="both"/>
        <w:rPr>
          <w:sz w:val="24"/>
          <w:szCs w:val="24"/>
        </w:rPr>
      </w:pPr>
      <w:r>
        <w:rPr>
          <w:sz w:val="24"/>
          <w:szCs w:val="24"/>
        </w:rPr>
        <w:t>Sprzedawca jest odpowiedzialny za całokształt zamówienia, w tym za przebieg oraz terminowe wykonanie, jakość, zgodność zamówienia z warunkami technicznymi, jakościowymi i obowiązującymi w tym zakresie przepisami.</w:t>
      </w:r>
    </w:p>
    <w:p w14:paraId="6F294397" w14:textId="77777777" w:rsidR="005D1304" w:rsidRDefault="00976015">
      <w:pPr>
        <w:pStyle w:val="Akapitzlist"/>
        <w:numPr>
          <w:ilvl w:val="0"/>
          <w:numId w:val="6"/>
        </w:numPr>
        <w:jc w:val="both"/>
        <w:rPr>
          <w:color w:val="000000"/>
          <w:sz w:val="24"/>
          <w:szCs w:val="24"/>
        </w:rPr>
      </w:pPr>
      <w:r>
        <w:rPr>
          <w:sz w:val="24"/>
          <w:szCs w:val="24"/>
        </w:rPr>
        <w:t xml:space="preserve">Zamówienie realizowane jest w ramach zadania </w:t>
      </w:r>
      <w:r>
        <w:rPr>
          <w:color w:val="000000"/>
          <w:sz w:val="24"/>
          <w:szCs w:val="24"/>
        </w:rPr>
        <w:t>dofinansowanego ze środków Wojewódzkiego Funduszu Ochrony Środowiska w Bydgoszczy i realizowane w ramach zadania pn.:” Zakup sprzętu niezbędnego do realizacji zadań ustawowych wykonywanych przez Inspekcję Ochrony Środowiska - Wojewódzki Inspektorat Ochrony Środowiska w Bydgoszczy, ze szczególnym uwzględnieniem kontroli w obszarze gospodarki wodnej oraz zwalczania przestępczości środowiskowej”.</w:t>
      </w:r>
    </w:p>
    <w:p w14:paraId="1D12EA33" w14:textId="77777777" w:rsidR="005D1304" w:rsidRDefault="005D1304">
      <w:pPr>
        <w:jc w:val="center"/>
        <w:rPr>
          <w:b/>
          <w:sz w:val="24"/>
          <w:szCs w:val="24"/>
        </w:rPr>
      </w:pPr>
    </w:p>
    <w:p w14:paraId="79AF6131" w14:textId="77777777" w:rsidR="005D1304" w:rsidRDefault="00976015">
      <w:pPr>
        <w:jc w:val="center"/>
        <w:rPr>
          <w:b/>
          <w:sz w:val="24"/>
          <w:szCs w:val="24"/>
        </w:rPr>
      </w:pPr>
      <w:r>
        <w:rPr>
          <w:b/>
          <w:sz w:val="24"/>
          <w:szCs w:val="24"/>
        </w:rPr>
        <w:t>§ 2</w:t>
      </w:r>
    </w:p>
    <w:p w14:paraId="58309D9E" w14:textId="17FB6F75" w:rsidR="005D1304" w:rsidRDefault="00976015">
      <w:pPr>
        <w:numPr>
          <w:ilvl w:val="0"/>
          <w:numId w:val="7"/>
        </w:numPr>
        <w:tabs>
          <w:tab w:val="left" w:pos="360"/>
        </w:tabs>
        <w:ind w:left="360"/>
        <w:jc w:val="both"/>
        <w:rPr>
          <w:color w:val="000000"/>
          <w:sz w:val="24"/>
          <w:szCs w:val="24"/>
        </w:rPr>
      </w:pPr>
      <w:r>
        <w:rPr>
          <w:color w:val="000000"/>
          <w:sz w:val="24"/>
          <w:szCs w:val="24"/>
        </w:rPr>
        <w:t xml:space="preserve">Sprzedawca zobowiązuje się dostarczyć Kupującemu rzeczy określone w § 1 wraz </w:t>
      </w:r>
      <w:r>
        <w:rPr>
          <w:color w:val="000000"/>
          <w:sz w:val="24"/>
          <w:szCs w:val="24"/>
        </w:rPr>
        <w:br/>
        <w:t xml:space="preserve">z dokumentami określonymi w § 2 ust. 5 w maksymalnym terminie do dnia </w:t>
      </w:r>
      <w:r w:rsidRPr="00076CAC">
        <w:rPr>
          <w:b/>
          <w:color w:val="000000"/>
          <w:sz w:val="24"/>
          <w:szCs w:val="24"/>
        </w:rPr>
        <w:t>15.12.2026 r.</w:t>
      </w:r>
      <w:bookmarkStart w:id="0" w:name="_Hlk239678362"/>
      <w:bookmarkEnd w:id="0"/>
    </w:p>
    <w:p w14:paraId="5C1BAA50" w14:textId="77777777" w:rsidR="005D1304" w:rsidRDefault="00976015">
      <w:pPr>
        <w:numPr>
          <w:ilvl w:val="0"/>
          <w:numId w:val="7"/>
        </w:numPr>
        <w:tabs>
          <w:tab w:val="left" w:pos="360"/>
        </w:tabs>
        <w:ind w:left="360"/>
        <w:jc w:val="both"/>
        <w:rPr>
          <w:color w:val="000000"/>
          <w:sz w:val="24"/>
          <w:szCs w:val="24"/>
        </w:rPr>
      </w:pPr>
      <w:r>
        <w:rPr>
          <w:color w:val="000000"/>
          <w:sz w:val="24"/>
          <w:szCs w:val="24"/>
        </w:rPr>
        <w:t>Sprzedawca zobowiązuje się przeprowadzić konfigurację dostarczonych urządzeń</w:t>
      </w:r>
      <w:r>
        <w:rPr>
          <w:color w:val="000000"/>
          <w:sz w:val="24"/>
          <w:szCs w:val="24"/>
        </w:rPr>
        <w:br/>
        <w:t>zgodnie z wymaganiami określonymi w Załączniku nr 1 do</w:t>
      </w:r>
      <w:bookmarkStart w:id="1" w:name="_GoBack"/>
      <w:bookmarkEnd w:id="1"/>
      <w:r>
        <w:rPr>
          <w:color w:val="000000"/>
          <w:sz w:val="24"/>
          <w:szCs w:val="24"/>
        </w:rPr>
        <w:t xml:space="preserve"> Umowy, w taki sposób, aby w dniu </w:t>
      </w:r>
      <w:r>
        <w:rPr>
          <w:color w:val="000000"/>
          <w:sz w:val="24"/>
          <w:szCs w:val="24"/>
        </w:rPr>
        <w:lastRenderedPageBreak/>
        <w:t>dostawy sprzęt był gotowy do pracy bez konieczności wykonywania dodatkowych czynności konfiguracyjnych przez Zamawiającego.</w:t>
      </w:r>
    </w:p>
    <w:p w14:paraId="2C6198D4" w14:textId="77777777" w:rsidR="005D1304" w:rsidRDefault="00976015">
      <w:pPr>
        <w:numPr>
          <w:ilvl w:val="0"/>
          <w:numId w:val="7"/>
        </w:numPr>
        <w:tabs>
          <w:tab w:val="left" w:pos="360"/>
        </w:tabs>
        <w:ind w:left="360"/>
        <w:jc w:val="both"/>
        <w:rPr>
          <w:color w:val="000000"/>
          <w:sz w:val="24"/>
          <w:szCs w:val="24"/>
        </w:rPr>
      </w:pPr>
      <w:r>
        <w:rPr>
          <w:color w:val="000000"/>
          <w:sz w:val="24"/>
          <w:szCs w:val="24"/>
        </w:rPr>
        <w:t xml:space="preserve">Wszelkie koszty dostarczenia przedmiotu umowy do siedziby Kupującego w Bydgoszczy przy ul. Piotra Skargi 2 (w tym koszty opakowania, transportu z wniesieniem i ubezpieczenia) ponosi Sprzedawca. </w:t>
      </w:r>
    </w:p>
    <w:p w14:paraId="3730C7B8" w14:textId="77777777" w:rsidR="005D1304" w:rsidRDefault="00976015">
      <w:pPr>
        <w:numPr>
          <w:ilvl w:val="0"/>
          <w:numId w:val="7"/>
        </w:numPr>
        <w:tabs>
          <w:tab w:val="left" w:pos="360"/>
        </w:tabs>
        <w:ind w:left="360"/>
        <w:jc w:val="both"/>
        <w:rPr>
          <w:color w:val="000000"/>
          <w:sz w:val="24"/>
          <w:szCs w:val="24"/>
        </w:rPr>
      </w:pPr>
      <w:r>
        <w:rPr>
          <w:color w:val="000000"/>
          <w:sz w:val="24"/>
          <w:szCs w:val="24"/>
        </w:rPr>
        <w:t xml:space="preserve">Dostarczanie przedmiotu umowy nastąpi w godzinach pracy Zamawiającego od godz. 8:00 do 15:00, po wcześniejszym uzgodnieniu terminu i godziny dostarczenia </w:t>
      </w:r>
      <w:r>
        <w:rPr>
          <w:color w:val="000000"/>
          <w:sz w:val="24"/>
          <w:szCs w:val="24"/>
        </w:rPr>
        <w:br/>
        <w:t>z Zamawiającym oraz przesłaniu informacji o terminie i godzinie dostawy na adres e-mail lub telefonicznie na dane wskazane w § 8 ust. 2</w:t>
      </w:r>
    </w:p>
    <w:p w14:paraId="656ABB5A" w14:textId="77777777" w:rsidR="005D1304" w:rsidRDefault="00976015">
      <w:pPr>
        <w:numPr>
          <w:ilvl w:val="0"/>
          <w:numId w:val="7"/>
        </w:numPr>
        <w:tabs>
          <w:tab w:val="left" w:pos="360"/>
        </w:tabs>
        <w:ind w:left="360"/>
        <w:jc w:val="both"/>
        <w:rPr>
          <w:color w:val="000000"/>
          <w:sz w:val="24"/>
          <w:szCs w:val="24"/>
        </w:rPr>
      </w:pPr>
      <w:r>
        <w:rPr>
          <w:color w:val="000000"/>
          <w:sz w:val="24"/>
          <w:szCs w:val="24"/>
        </w:rPr>
        <w:t xml:space="preserve">Dostarczony przedmiot umowy będzie posiadał wszelkie niezbędne do właściwego korzystania instrukcje, licencje i certyfikaty. </w:t>
      </w:r>
    </w:p>
    <w:p w14:paraId="4AA25FE9" w14:textId="77777777" w:rsidR="005D1304" w:rsidRDefault="00976015">
      <w:pPr>
        <w:numPr>
          <w:ilvl w:val="0"/>
          <w:numId w:val="7"/>
        </w:numPr>
        <w:tabs>
          <w:tab w:val="left" w:pos="360"/>
        </w:tabs>
        <w:ind w:left="360"/>
        <w:jc w:val="both"/>
        <w:rPr>
          <w:color w:val="000000"/>
          <w:sz w:val="24"/>
          <w:szCs w:val="24"/>
        </w:rPr>
      </w:pPr>
      <w:r>
        <w:rPr>
          <w:color w:val="000000"/>
          <w:sz w:val="24"/>
          <w:szCs w:val="24"/>
        </w:rPr>
        <w:t xml:space="preserve">Potwierdzeniem wykonania przedmiotu umowy będzie </w:t>
      </w:r>
      <w:r>
        <w:rPr>
          <w:bCs/>
          <w:color w:val="000000"/>
          <w:sz w:val="24"/>
          <w:szCs w:val="24"/>
        </w:rPr>
        <w:t>sporządzenie protokołu odbioru i podpisanie go przez Kupującego i Sprzedawcę.</w:t>
      </w:r>
    </w:p>
    <w:p w14:paraId="52463CEB" w14:textId="77777777" w:rsidR="005D1304" w:rsidRDefault="00976015">
      <w:pPr>
        <w:numPr>
          <w:ilvl w:val="0"/>
          <w:numId w:val="7"/>
        </w:numPr>
        <w:tabs>
          <w:tab w:val="left" w:pos="360"/>
        </w:tabs>
        <w:ind w:left="360"/>
        <w:jc w:val="both"/>
        <w:rPr>
          <w:color w:val="000000"/>
          <w:sz w:val="24"/>
          <w:szCs w:val="24"/>
        </w:rPr>
      </w:pPr>
      <w:r>
        <w:rPr>
          <w:bCs/>
          <w:color w:val="000000"/>
          <w:sz w:val="24"/>
          <w:szCs w:val="24"/>
        </w:rPr>
        <w:t xml:space="preserve">Osobami upoważnionymi przez Kupującego do nadzoru nad realizacją umowy i odbioru jest </w:t>
      </w:r>
      <w:r>
        <w:rPr>
          <w:bCs/>
          <w:sz w:val="24"/>
          <w:szCs w:val="24"/>
        </w:rPr>
        <w:t>…………………………</w:t>
      </w:r>
    </w:p>
    <w:p w14:paraId="6B9BE3F4" w14:textId="77777777" w:rsidR="005D1304" w:rsidRDefault="00976015">
      <w:pPr>
        <w:numPr>
          <w:ilvl w:val="0"/>
          <w:numId w:val="7"/>
        </w:numPr>
        <w:tabs>
          <w:tab w:val="left" w:pos="360"/>
        </w:tabs>
        <w:ind w:left="360"/>
        <w:jc w:val="both"/>
        <w:rPr>
          <w:sz w:val="24"/>
          <w:szCs w:val="24"/>
        </w:rPr>
      </w:pPr>
      <w:r>
        <w:rPr>
          <w:sz w:val="24"/>
          <w:szCs w:val="24"/>
        </w:rPr>
        <w:t>W przypadku stwierdzenia nieprawidłowości, wad lub uszkodzeń, Sprzedawca zobowiązuje się do dostarczenia rzeczy określonych w § 1 wolnych od wad. Za dzień odbioru uznaje się termin zakończenia usuwania wad i uszkodzeń, z zastrzeżeniem naliczania kar umownych lub odstąpienia od umowy z przyczyn leżących po stronie Sprzedawcy.</w:t>
      </w:r>
    </w:p>
    <w:p w14:paraId="5684E6A6" w14:textId="77777777" w:rsidR="005D1304" w:rsidRDefault="005D1304">
      <w:pPr>
        <w:jc w:val="center"/>
        <w:rPr>
          <w:b/>
          <w:sz w:val="24"/>
          <w:szCs w:val="24"/>
        </w:rPr>
      </w:pPr>
    </w:p>
    <w:p w14:paraId="4391546F" w14:textId="77777777" w:rsidR="005D1304" w:rsidRDefault="00976015">
      <w:pPr>
        <w:jc w:val="center"/>
        <w:rPr>
          <w:b/>
          <w:sz w:val="24"/>
          <w:szCs w:val="24"/>
        </w:rPr>
      </w:pPr>
      <w:r>
        <w:rPr>
          <w:b/>
          <w:sz w:val="24"/>
          <w:szCs w:val="24"/>
        </w:rPr>
        <w:t>§ 3</w:t>
      </w:r>
    </w:p>
    <w:p w14:paraId="3960EFE8" w14:textId="77777777" w:rsidR="005D1304" w:rsidRDefault="00976015">
      <w:pPr>
        <w:numPr>
          <w:ilvl w:val="0"/>
          <w:numId w:val="8"/>
        </w:numPr>
        <w:tabs>
          <w:tab w:val="clear" w:pos="720"/>
          <w:tab w:val="left" w:pos="360"/>
        </w:tabs>
        <w:ind w:left="360"/>
        <w:jc w:val="both"/>
        <w:rPr>
          <w:color w:val="000000"/>
          <w:sz w:val="24"/>
          <w:szCs w:val="24"/>
        </w:rPr>
      </w:pPr>
      <w:r>
        <w:rPr>
          <w:color w:val="000000"/>
          <w:sz w:val="24"/>
          <w:szCs w:val="24"/>
        </w:rPr>
        <w:t xml:space="preserve">Sprzedawca gwarantuje Kupującemu należytą jakość, funkcjonalność i parametry techniczne dostarczanego sprzętu oraz oświadcza, iż </w:t>
      </w:r>
      <w:r>
        <w:rPr>
          <w:b/>
          <w:color w:val="000000"/>
          <w:sz w:val="24"/>
          <w:szCs w:val="24"/>
          <w:u w:val="single"/>
        </w:rPr>
        <w:t>sprzęt jest fabrycznie nowy</w:t>
      </w:r>
      <w:r>
        <w:rPr>
          <w:sz w:val="24"/>
          <w:szCs w:val="24"/>
        </w:rPr>
        <w:t>,</w:t>
      </w:r>
      <w:r>
        <w:rPr>
          <w:sz w:val="24"/>
          <w:szCs w:val="24"/>
        </w:rPr>
        <w:br/>
        <w:t>nie powystawowy, spełnia założone parametry techniczne, normy bezpieczeństwa ob</w:t>
      </w:r>
      <w:r>
        <w:rPr>
          <w:color w:val="000000"/>
          <w:sz w:val="24"/>
          <w:szCs w:val="24"/>
        </w:rPr>
        <w:t>sługi oraz znajduje się w stanie nieuszkodzonym.</w:t>
      </w:r>
    </w:p>
    <w:p w14:paraId="56E058FE" w14:textId="1AE461B5" w:rsidR="005D1304" w:rsidRDefault="00976015">
      <w:pPr>
        <w:numPr>
          <w:ilvl w:val="0"/>
          <w:numId w:val="8"/>
        </w:numPr>
        <w:tabs>
          <w:tab w:val="clear" w:pos="720"/>
          <w:tab w:val="left" w:pos="360"/>
        </w:tabs>
        <w:ind w:left="360"/>
        <w:jc w:val="both"/>
        <w:rPr>
          <w:sz w:val="24"/>
          <w:szCs w:val="24"/>
        </w:rPr>
      </w:pPr>
      <w:r>
        <w:rPr>
          <w:sz w:val="24"/>
          <w:szCs w:val="24"/>
        </w:rPr>
        <w:t xml:space="preserve">Okres gwarancji </w:t>
      </w:r>
      <w:r w:rsidR="007508A9">
        <w:rPr>
          <w:sz w:val="24"/>
          <w:szCs w:val="24"/>
        </w:rPr>
        <w:t xml:space="preserve">producenta </w:t>
      </w:r>
      <w:r>
        <w:rPr>
          <w:sz w:val="24"/>
          <w:szCs w:val="24"/>
        </w:rPr>
        <w:t xml:space="preserve">na sprzęt, o którym mowa w  § 1 ust. 1 wynosi </w:t>
      </w:r>
      <w:r w:rsidR="00076CAC">
        <w:rPr>
          <w:sz w:val="24"/>
          <w:szCs w:val="24"/>
        </w:rPr>
        <w:t xml:space="preserve">36 </w:t>
      </w:r>
      <w:r>
        <w:rPr>
          <w:sz w:val="24"/>
          <w:szCs w:val="24"/>
        </w:rPr>
        <w:t>miesięcy.</w:t>
      </w:r>
    </w:p>
    <w:p w14:paraId="77C2ED93" w14:textId="3FE04860" w:rsidR="005D1304" w:rsidRDefault="00976015">
      <w:pPr>
        <w:numPr>
          <w:ilvl w:val="0"/>
          <w:numId w:val="8"/>
        </w:numPr>
        <w:tabs>
          <w:tab w:val="clear" w:pos="720"/>
          <w:tab w:val="left" w:pos="360"/>
        </w:tabs>
        <w:ind w:left="360"/>
        <w:jc w:val="both"/>
        <w:rPr>
          <w:sz w:val="24"/>
          <w:szCs w:val="24"/>
        </w:rPr>
      </w:pPr>
      <w:r>
        <w:rPr>
          <w:sz w:val="24"/>
          <w:szCs w:val="24"/>
        </w:rPr>
        <w:t xml:space="preserve">Warunki gwarancji </w:t>
      </w:r>
      <w:r w:rsidR="007508A9">
        <w:rPr>
          <w:sz w:val="24"/>
          <w:szCs w:val="24"/>
        </w:rPr>
        <w:t xml:space="preserve">producenta </w:t>
      </w:r>
      <w:r>
        <w:rPr>
          <w:sz w:val="24"/>
          <w:szCs w:val="24"/>
        </w:rPr>
        <w:t xml:space="preserve">na sprzęt określono </w:t>
      </w:r>
      <w:r w:rsidRPr="00076CAC">
        <w:rPr>
          <w:b/>
          <w:sz w:val="24"/>
          <w:szCs w:val="24"/>
        </w:rPr>
        <w:t>w pkt. 11</w:t>
      </w:r>
      <w:r>
        <w:rPr>
          <w:sz w:val="24"/>
          <w:szCs w:val="24"/>
        </w:rPr>
        <w:t xml:space="preserve"> Opisu przedmiotu zamówienia, stanowiącego załącznik nr 1 do umowy (Naprawa w miejscu instalacji, czas reakcji następnego dnia roboczego (</w:t>
      </w:r>
      <w:proofErr w:type="spellStart"/>
      <w:r>
        <w:rPr>
          <w:sz w:val="24"/>
          <w:szCs w:val="24"/>
        </w:rPr>
        <w:t>Next</w:t>
      </w:r>
      <w:proofErr w:type="spellEnd"/>
      <w:r>
        <w:rPr>
          <w:sz w:val="24"/>
          <w:szCs w:val="24"/>
        </w:rPr>
        <w:t xml:space="preserve"> Business Day). </w:t>
      </w:r>
    </w:p>
    <w:p w14:paraId="0C21106C" w14:textId="6EB0C5E7" w:rsidR="005D1304" w:rsidRDefault="00976015">
      <w:pPr>
        <w:numPr>
          <w:ilvl w:val="0"/>
          <w:numId w:val="8"/>
        </w:numPr>
        <w:tabs>
          <w:tab w:val="clear" w:pos="720"/>
          <w:tab w:val="left" w:pos="360"/>
        </w:tabs>
        <w:ind w:left="360"/>
        <w:jc w:val="both"/>
        <w:rPr>
          <w:color w:val="000000"/>
          <w:sz w:val="24"/>
          <w:szCs w:val="24"/>
        </w:rPr>
      </w:pPr>
      <w:r>
        <w:rPr>
          <w:color w:val="000000"/>
          <w:sz w:val="24"/>
          <w:szCs w:val="24"/>
        </w:rPr>
        <w:t xml:space="preserve">Gwarancja </w:t>
      </w:r>
      <w:r w:rsidR="007508A9">
        <w:rPr>
          <w:color w:val="000000"/>
          <w:sz w:val="24"/>
          <w:szCs w:val="24"/>
        </w:rPr>
        <w:t xml:space="preserve">producenta </w:t>
      </w:r>
      <w:r>
        <w:rPr>
          <w:color w:val="000000"/>
          <w:sz w:val="24"/>
          <w:szCs w:val="24"/>
        </w:rPr>
        <w:t>na sprzęt rozpoczyna swój bieg od daty podpisania bez zastrzeżeń protokołu odbioru sprzętu, o którym mowa w § 2 ust. 6.</w:t>
      </w:r>
    </w:p>
    <w:p w14:paraId="6B7FC7FD" w14:textId="5BB5F893" w:rsidR="005D1304" w:rsidRDefault="00976015">
      <w:pPr>
        <w:numPr>
          <w:ilvl w:val="0"/>
          <w:numId w:val="8"/>
        </w:numPr>
        <w:tabs>
          <w:tab w:val="clear" w:pos="720"/>
          <w:tab w:val="left" w:pos="360"/>
        </w:tabs>
        <w:ind w:left="360"/>
        <w:jc w:val="both"/>
        <w:rPr>
          <w:color w:val="000000"/>
          <w:sz w:val="24"/>
          <w:szCs w:val="24"/>
        </w:rPr>
      </w:pPr>
      <w:r>
        <w:rPr>
          <w:color w:val="000000"/>
          <w:sz w:val="24"/>
          <w:szCs w:val="24"/>
        </w:rPr>
        <w:t xml:space="preserve">W dniu dostarczenia przedmiotu umowy Sprzedawca przekaże warunki gwarancji </w:t>
      </w:r>
      <w:r w:rsidR="007508A9">
        <w:rPr>
          <w:color w:val="000000"/>
          <w:sz w:val="24"/>
          <w:szCs w:val="24"/>
        </w:rPr>
        <w:t xml:space="preserve">producenta </w:t>
      </w:r>
      <w:r>
        <w:rPr>
          <w:color w:val="000000"/>
          <w:sz w:val="24"/>
          <w:szCs w:val="24"/>
        </w:rPr>
        <w:t>zawierające szczegółowe informacje dotyczące dochodzenia roszczeń z tytułu gwarancji.</w:t>
      </w:r>
    </w:p>
    <w:p w14:paraId="20281D10" w14:textId="5C8B8AFA" w:rsidR="005D1304" w:rsidRDefault="00976015">
      <w:pPr>
        <w:numPr>
          <w:ilvl w:val="0"/>
          <w:numId w:val="8"/>
        </w:numPr>
        <w:tabs>
          <w:tab w:val="clear" w:pos="720"/>
          <w:tab w:val="left" w:pos="360"/>
        </w:tabs>
        <w:ind w:left="360"/>
        <w:jc w:val="both"/>
        <w:rPr>
          <w:color w:val="000000"/>
          <w:sz w:val="24"/>
          <w:szCs w:val="24"/>
        </w:rPr>
      </w:pPr>
      <w:r>
        <w:rPr>
          <w:color w:val="000000"/>
          <w:sz w:val="24"/>
          <w:szCs w:val="24"/>
        </w:rPr>
        <w:t>Sprzedawca ponosi odpowiedzialność z tytułu rękojmi za wady fizyczne na zasadach określonych w Kodeksie cywilnym</w:t>
      </w:r>
      <w:r w:rsidR="007508A9">
        <w:rPr>
          <w:color w:val="000000"/>
          <w:sz w:val="24"/>
          <w:szCs w:val="24"/>
        </w:rPr>
        <w:t>.</w:t>
      </w:r>
    </w:p>
    <w:p w14:paraId="2FFAA27C" w14:textId="77777777" w:rsidR="005D1304" w:rsidRDefault="005D1304">
      <w:pPr>
        <w:jc w:val="center"/>
        <w:rPr>
          <w:b/>
          <w:sz w:val="24"/>
          <w:szCs w:val="24"/>
        </w:rPr>
      </w:pPr>
    </w:p>
    <w:p w14:paraId="3D382FDC" w14:textId="77777777" w:rsidR="005D1304" w:rsidRDefault="00976015">
      <w:pPr>
        <w:jc w:val="center"/>
        <w:rPr>
          <w:b/>
          <w:sz w:val="24"/>
          <w:szCs w:val="24"/>
        </w:rPr>
      </w:pPr>
      <w:r>
        <w:rPr>
          <w:b/>
          <w:sz w:val="24"/>
          <w:szCs w:val="24"/>
        </w:rPr>
        <w:t>§ 4</w:t>
      </w:r>
    </w:p>
    <w:p w14:paraId="2F90E955" w14:textId="77777777" w:rsidR="005D1304" w:rsidRDefault="00976015">
      <w:pPr>
        <w:numPr>
          <w:ilvl w:val="0"/>
          <w:numId w:val="5"/>
        </w:numPr>
        <w:tabs>
          <w:tab w:val="left" w:pos="720"/>
        </w:tabs>
        <w:ind w:left="284" w:hanging="284"/>
        <w:jc w:val="both"/>
        <w:rPr>
          <w:sz w:val="24"/>
          <w:szCs w:val="24"/>
        </w:rPr>
      </w:pPr>
      <w:r>
        <w:rPr>
          <w:color w:val="000000"/>
          <w:sz w:val="24"/>
          <w:szCs w:val="24"/>
        </w:rPr>
        <w:t xml:space="preserve">Kupujący zobowiązuje się do zapłaty za rzeczy ruchome opisane w § 1 w kwocie …………………….…. zł brutto (słownie: …………………………………………………….) </w:t>
      </w:r>
    </w:p>
    <w:p w14:paraId="6554369F" w14:textId="77777777" w:rsidR="005D1304" w:rsidRDefault="00976015">
      <w:pPr>
        <w:numPr>
          <w:ilvl w:val="0"/>
          <w:numId w:val="5"/>
        </w:numPr>
        <w:tabs>
          <w:tab w:val="left" w:pos="284"/>
          <w:tab w:val="left" w:pos="360"/>
          <w:tab w:val="left" w:pos="720"/>
        </w:tabs>
        <w:ind w:left="284" w:hanging="284"/>
        <w:jc w:val="both"/>
        <w:rPr>
          <w:sz w:val="24"/>
          <w:szCs w:val="24"/>
        </w:rPr>
      </w:pPr>
      <w:r>
        <w:rPr>
          <w:sz w:val="24"/>
          <w:szCs w:val="24"/>
        </w:rPr>
        <w:t>Wynagrodzenie, o którym mowa w ust. 1, ma charakter ryczałtowy i obejmuje wszystkie koszty wykonania umowy.</w:t>
      </w:r>
    </w:p>
    <w:p w14:paraId="6AC05C4F" w14:textId="77777777" w:rsidR="005D1304" w:rsidRDefault="00976015">
      <w:pPr>
        <w:numPr>
          <w:ilvl w:val="0"/>
          <w:numId w:val="5"/>
        </w:numPr>
        <w:tabs>
          <w:tab w:val="left" w:pos="284"/>
          <w:tab w:val="left" w:pos="360"/>
          <w:tab w:val="left" w:pos="720"/>
        </w:tabs>
        <w:ind w:left="284" w:hanging="284"/>
        <w:jc w:val="both"/>
        <w:rPr>
          <w:sz w:val="24"/>
          <w:szCs w:val="24"/>
        </w:rPr>
      </w:pPr>
      <w:r>
        <w:rPr>
          <w:sz w:val="24"/>
          <w:szCs w:val="24"/>
        </w:rPr>
        <w:t xml:space="preserve">Kupujący nie udziela żadnych zaliczek na poczet wykonywanych prac. </w:t>
      </w:r>
    </w:p>
    <w:p w14:paraId="70A227C6" w14:textId="77777777" w:rsidR="005D1304" w:rsidRDefault="00976015">
      <w:pPr>
        <w:numPr>
          <w:ilvl w:val="0"/>
          <w:numId w:val="5"/>
        </w:numPr>
        <w:tabs>
          <w:tab w:val="left" w:pos="284"/>
          <w:tab w:val="left" w:pos="360"/>
          <w:tab w:val="left" w:pos="720"/>
        </w:tabs>
        <w:ind w:left="284" w:hanging="284"/>
        <w:jc w:val="both"/>
        <w:rPr>
          <w:color w:val="000000"/>
          <w:sz w:val="24"/>
          <w:szCs w:val="24"/>
        </w:rPr>
      </w:pPr>
      <w:r>
        <w:rPr>
          <w:color w:val="000000"/>
          <w:sz w:val="24"/>
          <w:szCs w:val="24"/>
        </w:rPr>
        <w:t>Za dzień zapłaty Strony przyjmują dzień obciążenia rachunku bankowego Kupującego.</w:t>
      </w:r>
    </w:p>
    <w:p w14:paraId="17DCD869" w14:textId="77777777" w:rsidR="005D1304" w:rsidRDefault="00976015">
      <w:pPr>
        <w:numPr>
          <w:ilvl w:val="0"/>
          <w:numId w:val="5"/>
        </w:numPr>
        <w:tabs>
          <w:tab w:val="left" w:pos="2160"/>
        </w:tabs>
        <w:jc w:val="both"/>
        <w:rPr>
          <w:bCs/>
          <w:color w:val="FF0000"/>
          <w:sz w:val="24"/>
          <w:szCs w:val="24"/>
        </w:rPr>
      </w:pPr>
      <w:r>
        <w:rPr>
          <w:sz w:val="24"/>
          <w:szCs w:val="24"/>
        </w:rPr>
        <w:t>Podstawą rozliczenia będzie faktura/rachunek wystawiony przez Wykonawcę po sporządzeniu protokołu odbioru, o którym mowa w § 2 ust. 6 niniejszej umowy.</w:t>
      </w:r>
    </w:p>
    <w:p w14:paraId="0E66E2D4" w14:textId="77777777" w:rsidR="005D1304" w:rsidRDefault="00976015">
      <w:pPr>
        <w:numPr>
          <w:ilvl w:val="0"/>
          <w:numId w:val="5"/>
        </w:numPr>
        <w:tabs>
          <w:tab w:val="left" w:pos="2160"/>
        </w:tabs>
        <w:jc w:val="both"/>
        <w:rPr>
          <w:bCs/>
          <w:sz w:val="24"/>
          <w:szCs w:val="24"/>
        </w:rPr>
      </w:pPr>
      <w:r>
        <w:rPr>
          <w:sz w:val="24"/>
          <w:szCs w:val="24"/>
        </w:rPr>
        <w:t xml:space="preserve">Termin płatności faktury/rachunku ustala się na 14 dni licząc od dnia doręczenia Zamawiającemu bądź od dnia zarejestrowania w </w:t>
      </w:r>
      <w:proofErr w:type="spellStart"/>
      <w:r>
        <w:rPr>
          <w:sz w:val="24"/>
          <w:szCs w:val="24"/>
        </w:rPr>
        <w:t>KSeF</w:t>
      </w:r>
      <w:proofErr w:type="spellEnd"/>
      <w:r>
        <w:rPr>
          <w:sz w:val="24"/>
          <w:szCs w:val="24"/>
        </w:rPr>
        <w:t xml:space="preserve"> (jeżeli dotyczy). </w:t>
      </w:r>
    </w:p>
    <w:p w14:paraId="1C1898B7" w14:textId="77777777" w:rsidR="005D1304" w:rsidRDefault="00976015">
      <w:pPr>
        <w:numPr>
          <w:ilvl w:val="0"/>
          <w:numId w:val="5"/>
        </w:numPr>
        <w:tabs>
          <w:tab w:val="left" w:pos="2160"/>
        </w:tabs>
        <w:jc w:val="both"/>
        <w:rPr>
          <w:bCs/>
          <w:sz w:val="24"/>
          <w:szCs w:val="24"/>
        </w:rPr>
      </w:pPr>
      <w:r>
        <w:rPr>
          <w:b/>
          <w:bCs/>
          <w:sz w:val="24"/>
          <w:szCs w:val="24"/>
        </w:rPr>
        <w:t>Wykonawca oświadcza, że jest</w:t>
      </w:r>
      <w:r>
        <w:rPr>
          <w:sz w:val="24"/>
          <w:szCs w:val="24"/>
        </w:rPr>
        <w:t xml:space="preserve"> (stosuje się zapisy w ust. 8-12) / </w:t>
      </w:r>
      <w:r>
        <w:rPr>
          <w:b/>
          <w:bCs/>
          <w:sz w:val="24"/>
          <w:szCs w:val="24"/>
        </w:rPr>
        <w:t>nie jest</w:t>
      </w:r>
      <w:r>
        <w:rPr>
          <w:sz w:val="24"/>
          <w:szCs w:val="24"/>
        </w:rPr>
        <w:t xml:space="preserve"> (nie stosuje się zapisów ust. 8-11) </w:t>
      </w:r>
      <w:r>
        <w:rPr>
          <w:b/>
          <w:bCs/>
          <w:sz w:val="24"/>
          <w:szCs w:val="24"/>
        </w:rPr>
        <w:t>płatnikiem podatku VAT.</w:t>
      </w:r>
    </w:p>
    <w:p w14:paraId="76A752B5" w14:textId="77777777" w:rsidR="005D1304" w:rsidRDefault="00976015">
      <w:pPr>
        <w:numPr>
          <w:ilvl w:val="0"/>
          <w:numId w:val="5"/>
        </w:numPr>
        <w:tabs>
          <w:tab w:val="left" w:pos="2160"/>
        </w:tabs>
        <w:jc w:val="both"/>
        <w:rPr>
          <w:bCs/>
          <w:sz w:val="24"/>
          <w:szCs w:val="24"/>
        </w:rPr>
      </w:pPr>
      <w:r>
        <w:rPr>
          <w:rFonts w:eastAsia="Arial"/>
          <w:sz w:val="24"/>
          <w:szCs w:val="24"/>
          <w:shd w:val="clear" w:color="auto" w:fill="FFFFFF"/>
          <w:lang w:eastAsia="zh-CN"/>
        </w:rPr>
        <w:t xml:space="preserve">Wynagrodzenie Wykonawcy zostanie zapłacone przelewem na rachunek bankowy </w:t>
      </w:r>
      <w:r>
        <w:rPr>
          <w:rFonts w:eastAsia="Arial"/>
          <w:sz w:val="24"/>
          <w:szCs w:val="24"/>
          <w:shd w:val="clear" w:color="auto" w:fill="FFFFFF"/>
          <w:lang w:eastAsia="zh-CN"/>
        </w:rPr>
        <w:br/>
        <w:t>wskazany przez Wykonawcę na fakturze/rachunku.</w:t>
      </w:r>
    </w:p>
    <w:p w14:paraId="0C1CECBB" w14:textId="77777777" w:rsidR="005D1304" w:rsidRDefault="00976015">
      <w:pPr>
        <w:numPr>
          <w:ilvl w:val="0"/>
          <w:numId w:val="5"/>
        </w:numPr>
        <w:tabs>
          <w:tab w:val="left" w:pos="2160"/>
        </w:tabs>
        <w:jc w:val="both"/>
        <w:rPr>
          <w:bCs/>
          <w:sz w:val="24"/>
          <w:szCs w:val="24"/>
        </w:rPr>
      </w:pPr>
      <w:r>
        <w:rPr>
          <w:rFonts w:eastAsia="Arial"/>
          <w:sz w:val="24"/>
          <w:szCs w:val="24"/>
          <w:shd w:val="clear" w:color="auto" w:fill="FFFFFF"/>
          <w:lang w:eastAsia="zh-CN"/>
        </w:rPr>
        <w:lastRenderedPageBreak/>
        <w:t>Wykonawca oświadcza, iż wskazany rachunek rozliczeniowy będzie rachunkiem, dla którego zgodnie z ustawą z dnia 29 sierpnia 1997 roku – Prawo bankowe (</w:t>
      </w:r>
      <w:proofErr w:type="spellStart"/>
      <w:r>
        <w:rPr>
          <w:rFonts w:eastAsia="Arial"/>
          <w:sz w:val="24"/>
          <w:szCs w:val="24"/>
          <w:shd w:val="clear" w:color="auto" w:fill="FFFFFF"/>
          <w:lang w:eastAsia="zh-CN"/>
        </w:rPr>
        <w:t>t.j</w:t>
      </w:r>
      <w:proofErr w:type="spellEnd"/>
      <w:r>
        <w:rPr>
          <w:rFonts w:eastAsia="Arial"/>
          <w:sz w:val="24"/>
          <w:szCs w:val="24"/>
          <w:shd w:val="clear" w:color="auto" w:fill="FFFFFF"/>
          <w:lang w:eastAsia="zh-CN"/>
        </w:rPr>
        <w:t xml:space="preserve">. Dz. U. z 2026 r., poz. 38 z </w:t>
      </w:r>
      <w:proofErr w:type="spellStart"/>
      <w:r>
        <w:rPr>
          <w:rFonts w:eastAsia="Arial"/>
          <w:sz w:val="24"/>
          <w:szCs w:val="24"/>
          <w:shd w:val="clear" w:color="auto" w:fill="FFFFFF"/>
          <w:lang w:eastAsia="zh-CN"/>
        </w:rPr>
        <w:t>późn</w:t>
      </w:r>
      <w:proofErr w:type="spellEnd"/>
      <w:r>
        <w:rPr>
          <w:rFonts w:eastAsia="Arial"/>
          <w:sz w:val="24"/>
          <w:szCs w:val="24"/>
          <w:shd w:val="clear" w:color="auto" w:fill="FFFFFF"/>
          <w:lang w:eastAsia="zh-CN"/>
        </w:rPr>
        <w:t xml:space="preserve">. zm.) prowadzony jest rachunek VAT oraz że figurować on będzie w rejestrze podatników podatku od towarów i usług. </w:t>
      </w:r>
      <w:r>
        <w:rPr>
          <w:sz w:val="24"/>
          <w:szCs w:val="24"/>
          <w:shd w:val="clear" w:color="auto" w:fill="FFFFFF"/>
        </w:rPr>
        <w:t>Zamawiający może wstrzymać wykonanie płatności w razie niespełniania powyższych wymagań w dacie płatności.</w:t>
      </w:r>
    </w:p>
    <w:p w14:paraId="4CB288E4" w14:textId="77777777" w:rsidR="005D1304" w:rsidRDefault="00976015">
      <w:pPr>
        <w:numPr>
          <w:ilvl w:val="0"/>
          <w:numId w:val="5"/>
        </w:numPr>
        <w:tabs>
          <w:tab w:val="left" w:pos="2160"/>
        </w:tabs>
        <w:jc w:val="both"/>
        <w:rPr>
          <w:bCs/>
          <w:sz w:val="24"/>
          <w:szCs w:val="24"/>
        </w:rPr>
      </w:pPr>
      <w:r>
        <w:rPr>
          <w:sz w:val="24"/>
          <w:szCs w:val="24"/>
          <w:shd w:val="clear" w:color="auto" w:fill="FFFFFF"/>
        </w:rPr>
        <w:t xml:space="preserve">Zamawiający oświadcza, iż będzie realizować płatność za </w:t>
      </w:r>
      <w:r>
        <w:rPr>
          <w:rFonts w:eastAsia="Arial"/>
          <w:sz w:val="24"/>
          <w:szCs w:val="24"/>
          <w:shd w:val="clear" w:color="auto" w:fill="FFFFFF"/>
          <w:lang w:eastAsia="zh-CN"/>
        </w:rPr>
        <w:t>fakturę/rachunek</w:t>
      </w:r>
      <w:r>
        <w:rPr>
          <w:sz w:val="24"/>
          <w:szCs w:val="24"/>
          <w:shd w:val="clear" w:color="auto" w:fill="FFFFFF"/>
        </w:rPr>
        <w:t xml:space="preserve"> z zastosowaniem mechanizmu podzielonej płatności (tzw. </w:t>
      </w:r>
      <w:proofErr w:type="spellStart"/>
      <w:r>
        <w:rPr>
          <w:rFonts w:eastAsia="Arial"/>
          <w:sz w:val="24"/>
          <w:szCs w:val="24"/>
          <w:shd w:val="clear" w:color="auto" w:fill="FFFFFF"/>
          <w:lang w:eastAsia="zh-CN"/>
        </w:rPr>
        <w:t>split</w:t>
      </w:r>
      <w:proofErr w:type="spellEnd"/>
      <w:r>
        <w:rPr>
          <w:rFonts w:eastAsia="Arial"/>
          <w:sz w:val="24"/>
          <w:szCs w:val="24"/>
          <w:shd w:val="clear" w:color="auto" w:fill="FFFFFF"/>
          <w:lang w:eastAsia="zh-CN"/>
        </w:rPr>
        <w:t xml:space="preserve"> </w:t>
      </w:r>
      <w:proofErr w:type="spellStart"/>
      <w:r>
        <w:rPr>
          <w:rFonts w:eastAsia="Arial"/>
          <w:sz w:val="24"/>
          <w:szCs w:val="24"/>
          <w:shd w:val="clear" w:color="auto" w:fill="FFFFFF"/>
          <w:lang w:eastAsia="zh-CN"/>
        </w:rPr>
        <w:t>payment</w:t>
      </w:r>
      <w:proofErr w:type="spellEnd"/>
      <w:r>
        <w:rPr>
          <w:sz w:val="24"/>
          <w:szCs w:val="24"/>
          <w:shd w:val="clear" w:color="auto" w:fill="FFFFFF"/>
        </w:rPr>
        <w:t xml:space="preserve">). </w:t>
      </w:r>
    </w:p>
    <w:p w14:paraId="783A6D30" w14:textId="77777777" w:rsidR="005D1304" w:rsidRDefault="00976015">
      <w:pPr>
        <w:numPr>
          <w:ilvl w:val="0"/>
          <w:numId w:val="5"/>
        </w:numPr>
        <w:tabs>
          <w:tab w:val="left" w:pos="2160"/>
        </w:tabs>
        <w:jc w:val="both"/>
        <w:rPr>
          <w:bCs/>
          <w:sz w:val="24"/>
          <w:szCs w:val="24"/>
        </w:rPr>
      </w:pPr>
      <w:r>
        <w:rPr>
          <w:sz w:val="24"/>
          <w:szCs w:val="24"/>
          <w:shd w:val="clear" w:color="auto" w:fill="FFFFFF"/>
        </w:rPr>
        <w:t>Podzieloną płatność stosuje się wyłącznie przy płatnościach bezgotówkowych realizowanych za</w:t>
      </w:r>
      <w:r>
        <w:rPr>
          <w:rFonts w:eastAsia="Arial"/>
          <w:sz w:val="24"/>
          <w:szCs w:val="24"/>
          <w:shd w:val="clear" w:color="auto" w:fill="FFFFFF"/>
          <w:lang w:eastAsia="zh-CN"/>
        </w:rPr>
        <w:t> </w:t>
      </w:r>
      <w:r>
        <w:rPr>
          <w:sz w:val="24"/>
          <w:szCs w:val="24"/>
          <w:shd w:val="clear" w:color="auto" w:fill="FFFFFF"/>
        </w:rPr>
        <w:t>pośrednictwem polecenia przelewu lub polecenia zapłaty dla czynnych podatników podatku od</w:t>
      </w:r>
      <w:r>
        <w:rPr>
          <w:rFonts w:eastAsia="Arial"/>
          <w:sz w:val="24"/>
          <w:szCs w:val="24"/>
          <w:shd w:val="clear" w:color="auto" w:fill="FFFFFF"/>
          <w:lang w:eastAsia="zh-CN"/>
        </w:rPr>
        <w:t> </w:t>
      </w:r>
      <w:r>
        <w:rPr>
          <w:sz w:val="24"/>
          <w:szCs w:val="24"/>
          <w:shd w:val="clear" w:color="auto" w:fill="FFFFFF"/>
        </w:rPr>
        <w:t>towarów i usług. Mechanizm podzielonej płatności nie będzie wykorzystywany do zapłaty za</w:t>
      </w:r>
      <w:r>
        <w:rPr>
          <w:rFonts w:eastAsia="Arial"/>
          <w:sz w:val="24"/>
          <w:szCs w:val="24"/>
          <w:shd w:val="clear" w:color="auto" w:fill="FFFFFF"/>
          <w:lang w:eastAsia="zh-CN"/>
        </w:rPr>
        <w:t> </w:t>
      </w:r>
      <w:r>
        <w:rPr>
          <w:sz w:val="24"/>
          <w:szCs w:val="24"/>
          <w:shd w:val="clear" w:color="auto" w:fill="FFFFFF"/>
        </w:rPr>
        <w:t xml:space="preserve">czynności lub zdarzenia pozostające poza zakresem tego podatku, a także za świadczenia zwolnione z podatku od towarów i usług, opodatkowane stawką 0%. </w:t>
      </w:r>
    </w:p>
    <w:p w14:paraId="747BCCE3" w14:textId="77777777" w:rsidR="005D1304" w:rsidRDefault="00976015">
      <w:pPr>
        <w:numPr>
          <w:ilvl w:val="0"/>
          <w:numId w:val="5"/>
        </w:numPr>
        <w:tabs>
          <w:tab w:val="left" w:pos="2160"/>
        </w:tabs>
        <w:jc w:val="both"/>
        <w:rPr>
          <w:bCs/>
          <w:sz w:val="24"/>
          <w:szCs w:val="24"/>
        </w:rPr>
      </w:pPr>
      <w:r>
        <w:rPr>
          <w:sz w:val="24"/>
          <w:szCs w:val="24"/>
          <w:shd w:val="clear" w:color="auto" w:fill="FFFFFF"/>
        </w:rPr>
        <w:t>Wykonawca oświadcza, iż wyraża zgodę na dokonywanie przez Zamawiającego płatności w</w:t>
      </w:r>
      <w:r>
        <w:rPr>
          <w:rFonts w:eastAsia="Arial"/>
          <w:sz w:val="24"/>
          <w:szCs w:val="24"/>
          <w:shd w:val="clear" w:color="auto" w:fill="FFFFFF"/>
          <w:lang w:eastAsia="zh-CN"/>
        </w:rPr>
        <w:t> </w:t>
      </w:r>
      <w:r>
        <w:rPr>
          <w:sz w:val="24"/>
          <w:szCs w:val="24"/>
          <w:shd w:val="clear" w:color="auto" w:fill="FFFFFF"/>
        </w:rPr>
        <w:t xml:space="preserve">systemie podzielonej płatności (tzw. </w:t>
      </w:r>
      <w:proofErr w:type="spellStart"/>
      <w:r>
        <w:rPr>
          <w:rFonts w:eastAsia="Arial"/>
          <w:sz w:val="24"/>
          <w:szCs w:val="24"/>
          <w:shd w:val="clear" w:color="auto" w:fill="FFFFFF"/>
          <w:lang w:eastAsia="zh-CN"/>
        </w:rPr>
        <w:t>split</w:t>
      </w:r>
      <w:proofErr w:type="spellEnd"/>
      <w:r>
        <w:rPr>
          <w:rFonts w:eastAsia="Arial"/>
          <w:sz w:val="24"/>
          <w:szCs w:val="24"/>
          <w:shd w:val="clear" w:color="auto" w:fill="FFFFFF"/>
          <w:lang w:eastAsia="zh-CN"/>
        </w:rPr>
        <w:t xml:space="preserve"> </w:t>
      </w:r>
      <w:proofErr w:type="spellStart"/>
      <w:r>
        <w:rPr>
          <w:rFonts w:eastAsia="Arial"/>
          <w:sz w:val="24"/>
          <w:szCs w:val="24"/>
          <w:shd w:val="clear" w:color="auto" w:fill="FFFFFF"/>
          <w:lang w:eastAsia="zh-CN"/>
        </w:rPr>
        <w:t>payment</w:t>
      </w:r>
      <w:proofErr w:type="spellEnd"/>
      <w:r>
        <w:rPr>
          <w:sz w:val="24"/>
          <w:szCs w:val="24"/>
          <w:shd w:val="clear" w:color="auto" w:fill="FFFFFF"/>
        </w:rPr>
        <w:t>).</w:t>
      </w:r>
    </w:p>
    <w:p w14:paraId="4C700372" w14:textId="77777777" w:rsidR="005D1304" w:rsidRDefault="005D1304">
      <w:pPr>
        <w:ind w:left="426"/>
        <w:jc w:val="both"/>
        <w:rPr>
          <w:sz w:val="24"/>
          <w:szCs w:val="24"/>
        </w:rPr>
      </w:pPr>
    </w:p>
    <w:p w14:paraId="0041044F" w14:textId="77777777" w:rsidR="005D1304" w:rsidRDefault="00976015">
      <w:pPr>
        <w:jc w:val="center"/>
        <w:rPr>
          <w:b/>
          <w:sz w:val="24"/>
          <w:szCs w:val="24"/>
        </w:rPr>
      </w:pPr>
      <w:r>
        <w:rPr>
          <w:b/>
          <w:sz w:val="24"/>
          <w:szCs w:val="24"/>
        </w:rPr>
        <w:t>§ 5</w:t>
      </w:r>
    </w:p>
    <w:p w14:paraId="594F00A5" w14:textId="77777777" w:rsidR="005D1304" w:rsidRDefault="00976015">
      <w:pPr>
        <w:numPr>
          <w:ilvl w:val="0"/>
          <w:numId w:val="9"/>
        </w:numPr>
        <w:tabs>
          <w:tab w:val="clear" w:pos="720"/>
          <w:tab w:val="left" w:pos="374"/>
        </w:tabs>
        <w:ind w:left="374" w:hanging="374"/>
        <w:jc w:val="both"/>
        <w:rPr>
          <w:color w:val="000000" w:themeColor="text1"/>
          <w:sz w:val="24"/>
          <w:szCs w:val="24"/>
        </w:rPr>
      </w:pPr>
      <w:r>
        <w:rPr>
          <w:color w:val="000000" w:themeColor="text1"/>
          <w:sz w:val="24"/>
          <w:szCs w:val="24"/>
        </w:rPr>
        <w:t>W przypadku zwłoki w wykonaniu przedmiotu umowy Sprzedawca zapłaci Kupującemu karę umowną w wysokości 0,5 % wartości umowy brutto określonej w § 4 ust. 1 za każdy rozpoczęty dzień zwłoki.</w:t>
      </w:r>
    </w:p>
    <w:p w14:paraId="02280BFD" w14:textId="77777777" w:rsidR="005D1304" w:rsidRDefault="00976015">
      <w:pPr>
        <w:numPr>
          <w:ilvl w:val="0"/>
          <w:numId w:val="9"/>
        </w:numPr>
        <w:tabs>
          <w:tab w:val="clear" w:pos="720"/>
          <w:tab w:val="left" w:pos="374"/>
        </w:tabs>
        <w:ind w:left="374" w:hanging="374"/>
        <w:jc w:val="both"/>
        <w:rPr>
          <w:color w:val="000000" w:themeColor="text1"/>
          <w:sz w:val="24"/>
          <w:szCs w:val="24"/>
        </w:rPr>
      </w:pPr>
      <w:r>
        <w:rPr>
          <w:color w:val="000000" w:themeColor="text1"/>
          <w:sz w:val="24"/>
          <w:szCs w:val="24"/>
        </w:rPr>
        <w:t xml:space="preserve">Jeżeli zwłoka w dostawie przekroczy 7 dni w stosunku do terminu określonego w umowie Kupujący ma prawo odstąpić od umowy z winy Sprzedawcy, a Sprzedawca jest zobowiązany do zapłaty kary umownej w wysokości 10 % wartości brutto umowy określonej w § 4 ust. 1. </w:t>
      </w:r>
    </w:p>
    <w:p w14:paraId="55609857" w14:textId="77777777" w:rsidR="005D1304" w:rsidRDefault="00976015">
      <w:pPr>
        <w:numPr>
          <w:ilvl w:val="0"/>
          <w:numId w:val="9"/>
        </w:numPr>
        <w:tabs>
          <w:tab w:val="clear" w:pos="720"/>
          <w:tab w:val="left" w:pos="374"/>
        </w:tabs>
        <w:ind w:left="374" w:hanging="374"/>
        <w:jc w:val="both"/>
        <w:rPr>
          <w:color w:val="000000"/>
          <w:sz w:val="24"/>
          <w:szCs w:val="24"/>
        </w:rPr>
      </w:pPr>
      <w:r>
        <w:rPr>
          <w:color w:val="000000"/>
          <w:sz w:val="24"/>
          <w:szCs w:val="24"/>
        </w:rPr>
        <w:t xml:space="preserve">Kupujący może dochodzić na zasadach ogólnych odszkodowania przewyższającego wysokość zastrzeżonych kar umownych. </w:t>
      </w:r>
    </w:p>
    <w:p w14:paraId="75C11A9F" w14:textId="77777777" w:rsidR="005D1304" w:rsidRDefault="00976015">
      <w:pPr>
        <w:numPr>
          <w:ilvl w:val="0"/>
          <w:numId w:val="9"/>
        </w:numPr>
        <w:tabs>
          <w:tab w:val="clear" w:pos="720"/>
          <w:tab w:val="left" w:pos="374"/>
        </w:tabs>
        <w:ind w:left="374" w:hanging="374"/>
        <w:jc w:val="both"/>
        <w:rPr>
          <w:color w:val="000000"/>
          <w:sz w:val="24"/>
          <w:szCs w:val="24"/>
        </w:rPr>
      </w:pPr>
      <w:r>
        <w:rPr>
          <w:color w:val="000000"/>
          <w:sz w:val="24"/>
          <w:szCs w:val="24"/>
        </w:rPr>
        <w:t>Zamawiający może dokonać potrącenia kar umownych z wynagrodzenia należnego Wykonawcy na podstawie art. 498 Kodeksu cywilnego.</w:t>
      </w:r>
    </w:p>
    <w:p w14:paraId="0C272E84" w14:textId="77777777" w:rsidR="005D1304" w:rsidRDefault="00976015">
      <w:pPr>
        <w:numPr>
          <w:ilvl w:val="0"/>
          <w:numId w:val="9"/>
        </w:numPr>
        <w:tabs>
          <w:tab w:val="clear" w:pos="720"/>
          <w:tab w:val="left" w:pos="374"/>
        </w:tabs>
        <w:ind w:left="374" w:hanging="374"/>
        <w:jc w:val="both"/>
        <w:rPr>
          <w:color w:val="000000"/>
          <w:sz w:val="24"/>
          <w:szCs w:val="24"/>
        </w:rPr>
      </w:pPr>
      <w:r>
        <w:rPr>
          <w:color w:val="000000"/>
          <w:sz w:val="24"/>
          <w:szCs w:val="24"/>
        </w:rPr>
        <w:t>Kary umowne są natychmiast wymagalne.</w:t>
      </w:r>
    </w:p>
    <w:p w14:paraId="56302F08" w14:textId="77777777" w:rsidR="005D1304" w:rsidRDefault="005D1304">
      <w:pPr>
        <w:pStyle w:val="Akapitzlist"/>
        <w:ind w:left="360"/>
        <w:contextualSpacing/>
        <w:jc w:val="both"/>
        <w:rPr>
          <w:sz w:val="24"/>
          <w:szCs w:val="24"/>
        </w:rPr>
      </w:pPr>
    </w:p>
    <w:p w14:paraId="11891EC6" w14:textId="77777777" w:rsidR="005D1304" w:rsidRDefault="00976015">
      <w:pPr>
        <w:jc w:val="center"/>
        <w:rPr>
          <w:b/>
          <w:sz w:val="24"/>
          <w:szCs w:val="24"/>
        </w:rPr>
      </w:pPr>
      <w:r>
        <w:rPr>
          <w:b/>
          <w:sz w:val="24"/>
          <w:szCs w:val="24"/>
        </w:rPr>
        <w:t>§ 6</w:t>
      </w:r>
    </w:p>
    <w:p w14:paraId="546E55BD" w14:textId="77777777" w:rsidR="005D1304" w:rsidRDefault="00976015">
      <w:pPr>
        <w:tabs>
          <w:tab w:val="left" w:pos="748"/>
        </w:tabs>
        <w:jc w:val="both"/>
        <w:rPr>
          <w:sz w:val="24"/>
          <w:szCs w:val="24"/>
        </w:rPr>
      </w:pPr>
      <w:r>
        <w:rPr>
          <w:color w:val="000000"/>
          <w:sz w:val="24"/>
          <w:szCs w:val="24"/>
        </w:rPr>
        <w:t xml:space="preserve">Kupujący może odstąpić od umowy bez konieczności wyznaczania Sprzedawcy terminu dodatkowego w przypadku, gdy Sprzedawca wykonuje przedmiot umowy w sposób wadliwy albo sprzeczny z umową lub ofertą stanowiącą integralną część niniejszej umowy, </w:t>
      </w:r>
      <w:r>
        <w:rPr>
          <w:sz w:val="24"/>
          <w:szCs w:val="24"/>
        </w:rPr>
        <w:t>lub zwłoka w wykonaniu przedmiotu umowy przekroczy łącznie 7 dni.</w:t>
      </w:r>
    </w:p>
    <w:p w14:paraId="27DC1C43" w14:textId="77777777" w:rsidR="005D1304" w:rsidRDefault="005D1304">
      <w:pPr>
        <w:ind w:left="360"/>
        <w:jc w:val="both"/>
        <w:rPr>
          <w:sz w:val="24"/>
          <w:szCs w:val="24"/>
        </w:rPr>
      </w:pPr>
    </w:p>
    <w:p w14:paraId="4234FFB2" w14:textId="77777777" w:rsidR="005D1304" w:rsidRDefault="00976015">
      <w:pPr>
        <w:jc w:val="center"/>
        <w:rPr>
          <w:b/>
          <w:sz w:val="24"/>
          <w:szCs w:val="24"/>
        </w:rPr>
      </w:pPr>
      <w:r>
        <w:rPr>
          <w:b/>
          <w:sz w:val="24"/>
          <w:szCs w:val="24"/>
        </w:rPr>
        <w:t>§ 7</w:t>
      </w:r>
    </w:p>
    <w:p w14:paraId="064222D7" w14:textId="77777777" w:rsidR="005D1304" w:rsidRDefault="00976015">
      <w:pPr>
        <w:numPr>
          <w:ilvl w:val="0"/>
          <w:numId w:val="10"/>
        </w:numPr>
        <w:jc w:val="both"/>
        <w:rPr>
          <w:sz w:val="24"/>
          <w:szCs w:val="24"/>
        </w:rPr>
      </w:pPr>
      <w:r>
        <w:rPr>
          <w:sz w:val="24"/>
          <w:szCs w:val="24"/>
        </w:rPr>
        <w:t xml:space="preserve">Kupujący przewiduje i zastrzega sobie wprowadzenie zmiany w treści umowy </w:t>
      </w:r>
      <w:r>
        <w:rPr>
          <w:sz w:val="24"/>
          <w:szCs w:val="24"/>
        </w:rPr>
        <w:br/>
        <w:t>w zakresie:</w:t>
      </w:r>
    </w:p>
    <w:p w14:paraId="323F370C" w14:textId="77777777" w:rsidR="005D1304" w:rsidRDefault="00976015">
      <w:pPr>
        <w:numPr>
          <w:ilvl w:val="0"/>
          <w:numId w:val="11"/>
        </w:numPr>
        <w:jc w:val="both"/>
        <w:rPr>
          <w:sz w:val="24"/>
          <w:szCs w:val="24"/>
        </w:rPr>
      </w:pPr>
      <w:r>
        <w:rPr>
          <w:sz w:val="24"/>
          <w:szCs w:val="24"/>
        </w:rPr>
        <w:t>sposobu realizacji zamówienia w zakresie warunków płatności, wysokości wynagrodzenia i odbioru, o ile wpływają one pozytywnie na realizację umowy dla obydwu stron. Zmiany ww. nie mogą powodować zwiększenia wynagrodzenia Sprzedawcy.</w:t>
      </w:r>
    </w:p>
    <w:p w14:paraId="3E2F8FE4" w14:textId="77777777" w:rsidR="005D1304" w:rsidRDefault="00976015">
      <w:pPr>
        <w:numPr>
          <w:ilvl w:val="0"/>
          <w:numId w:val="11"/>
        </w:numPr>
        <w:jc w:val="both"/>
        <w:rPr>
          <w:sz w:val="24"/>
          <w:szCs w:val="24"/>
        </w:rPr>
      </w:pPr>
      <w:r>
        <w:rPr>
          <w:sz w:val="24"/>
          <w:szCs w:val="24"/>
        </w:rPr>
        <w:t xml:space="preserve">zmiany zakresu Umowy polegające w szczególności na dostarczeniu </w:t>
      </w:r>
      <w:r>
        <w:rPr>
          <w:b/>
          <w:bCs/>
          <w:sz w:val="24"/>
          <w:szCs w:val="24"/>
        </w:rPr>
        <w:t>z przyczyn niezależnych od Sprzedawcy</w:t>
      </w:r>
      <w:r>
        <w:rPr>
          <w:sz w:val="24"/>
          <w:szCs w:val="24"/>
        </w:rPr>
        <w:t xml:space="preserve"> mniejszej ilości zamówionego sprzętu, o którym mowa w </w:t>
      </w:r>
      <w:r>
        <w:rPr>
          <w:b/>
          <w:color w:val="000000"/>
          <w:sz w:val="24"/>
          <w:szCs w:val="24"/>
        </w:rPr>
        <w:t>§ 1</w:t>
      </w:r>
      <w:r>
        <w:rPr>
          <w:sz w:val="24"/>
          <w:szCs w:val="24"/>
        </w:rPr>
        <w:t>, co związane jest z odpowiednim obniżeniem wynagrodzenia Sprzedawcy.</w:t>
      </w:r>
    </w:p>
    <w:p w14:paraId="41AFF113" w14:textId="77777777" w:rsidR="005D1304" w:rsidRDefault="00976015">
      <w:pPr>
        <w:numPr>
          <w:ilvl w:val="0"/>
          <w:numId w:val="10"/>
        </w:numPr>
        <w:jc w:val="both"/>
        <w:rPr>
          <w:sz w:val="24"/>
          <w:szCs w:val="24"/>
        </w:rPr>
      </w:pPr>
      <w:r>
        <w:rPr>
          <w:sz w:val="24"/>
          <w:szCs w:val="24"/>
        </w:rPr>
        <w:t xml:space="preserve">Katalog zmian określonych w ust. 1 określa zmiany, na które Strony mogą wyrazić zgodę nie stanowi jednak zobowiązania do wyrażenia takiej zgody. </w:t>
      </w:r>
    </w:p>
    <w:p w14:paraId="15C0382D" w14:textId="77777777" w:rsidR="005D1304" w:rsidRDefault="00976015">
      <w:pPr>
        <w:numPr>
          <w:ilvl w:val="0"/>
          <w:numId w:val="10"/>
        </w:numPr>
        <w:jc w:val="both"/>
        <w:rPr>
          <w:sz w:val="24"/>
          <w:szCs w:val="24"/>
        </w:rPr>
      </w:pPr>
      <w:r>
        <w:rPr>
          <w:sz w:val="24"/>
          <w:szCs w:val="24"/>
        </w:rPr>
        <w:t xml:space="preserve">Zmiany do umowy może inicjować zarówno Kupujący, jak i Sprzedawca. </w:t>
      </w:r>
    </w:p>
    <w:p w14:paraId="0A37DAC3" w14:textId="77777777" w:rsidR="005D1304" w:rsidRDefault="00976015">
      <w:pPr>
        <w:numPr>
          <w:ilvl w:val="0"/>
          <w:numId w:val="10"/>
        </w:numPr>
        <w:jc w:val="both"/>
        <w:rPr>
          <w:sz w:val="24"/>
          <w:szCs w:val="24"/>
        </w:rPr>
      </w:pPr>
      <w:r>
        <w:rPr>
          <w:sz w:val="24"/>
          <w:szCs w:val="24"/>
        </w:rPr>
        <w:t xml:space="preserve">Sprzedawca inicjuje zmianę umowy poprzez złożenie wniosku zawierającego opis wpływu zmiany na wykonanie umowy, termin wprowadzenia zmiany oraz określenie znaczenia zmiany dla realizacji umowy. Wniosek składany przez upoważnionego przedstawiciela Sprzedawcy, </w:t>
      </w:r>
      <w:r>
        <w:rPr>
          <w:sz w:val="24"/>
          <w:szCs w:val="24"/>
        </w:rPr>
        <w:lastRenderedPageBreak/>
        <w:t xml:space="preserve">podlega zatwierdzeniu przez Kupującego i może być podstawą do przygotowania przez Kupującego aneksu do umowy. </w:t>
      </w:r>
    </w:p>
    <w:p w14:paraId="1BD01819" w14:textId="77777777" w:rsidR="005D1304" w:rsidRDefault="00976015">
      <w:pPr>
        <w:numPr>
          <w:ilvl w:val="0"/>
          <w:numId w:val="10"/>
        </w:numPr>
        <w:jc w:val="both"/>
        <w:rPr>
          <w:sz w:val="24"/>
          <w:szCs w:val="24"/>
        </w:rPr>
      </w:pPr>
      <w:r>
        <w:rPr>
          <w:sz w:val="24"/>
          <w:szCs w:val="24"/>
        </w:rPr>
        <w:t xml:space="preserve">Po stronie Kupującego wniosek o zmianę może zgłosić osoba/y wskazana/e w </w:t>
      </w:r>
      <w:r>
        <w:rPr>
          <w:color w:val="000000" w:themeColor="text1"/>
          <w:sz w:val="24"/>
          <w:szCs w:val="24"/>
        </w:rPr>
        <w:t>§ 2 ust. 7</w:t>
      </w:r>
      <w:r>
        <w:rPr>
          <w:sz w:val="24"/>
          <w:szCs w:val="24"/>
        </w:rPr>
        <w:t>. Wniosek taki jest podstawą do przygotowania aneksu.</w:t>
      </w:r>
    </w:p>
    <w:p w14:paraId="193945D6" w14:textId="77777777" w:rsidR="005D1304" w:rsidRDefault="00976015">
      <w:pPr>
        <w:numPr>
          <w:ilvl w:val="0"/>
          <w:numId w:val="10"/>
        </w:numPr>
        <w:jc w:val="both"/>
        <w:rPr>
          <w:sz w:val="24"/>
          <w:szCs w:val="24"/>
        </w:rPr>
      </w:pPr>
      <w:r>
        <w:rPr>
          <w:sz w:val="24"/>
          <w:szCs w:val="24"/>
        </w:rPr>
        <w:t>Wszelkie zmiany i uzupełnienia do niniejszej umowy mogą być dokonane za zgodą obu stron wyrażoną na piśmie pod rygorem nieważności.</w:t>
      </w:r>
    </w:p>
    <w:p w14:paraId="4538D28C" w14:textId="77777777" w:rsidR="005D1304" w:rsidRDefault="005D1304">
      <w:pPr>
        <w:rPr>
          <w:b/>
          <w:sz w:val="24"/>
          <w:szCs w:val="24"/>
        </w:rPr>
      </w:pPr>
    </w:p>
    <w:p w14:paraId="2FF21A5B" w14:textId="77777777" w:rsidR="005D1304" w:rsidRDefault="00976015">
      <w:pPr>
        <w:jc w:val="center"/>
        <w:rPr>
          <w:b/>
          <w:sz w:val="24"/>
          <w:szCs w:val="24"/>
        </w:rPr>
      </w:pPr>
      <w:r>
        <w:rPr>
          <w:b/>
          <w:sz w:val="24"/>
          <w:szCs w:val="24"/>
        </w:rPr>
        <w:t>§ 8</w:t>
      </w:r>
    </w:p>
    <w:p w14:paraId="75E9D232" w14:textId="77777777" w:rsidR="005D1304" w:rsidRDefault="00976015">
      <w:pPr>
        <w:pStyle w:val="Akapitzlist"/>
        <w:numPr>
          <w:ilvl w:val="0"/>
          <w:numId w:val="12"/>
        </w:numPr>
        <w:jc w:val="both"/>
        <w:rPr>
          <w:sz w:val="24"/>
          <w:szCs w:val="24"/>
        </w:rPr>
      </w:pPr>
      <w:r>
        <w:rPr>
          <w:sz w:val="24"/>
          <w:szCs w:val="24"/>
        </w:rPr>
        <w:t xml:space="preserve">Strony zobowiązują się do wzajemnego informowania o wszelkich istotnych ustaleniach związanych z wykonywaniem przedmiotu zamówienia, które w ich ocenie mogą mieć wpływ na realizację zamówienia. </w:t>
      </w:r>
    </w:p>
    <w:p w14:paraId="2631D0C3" w14:textId="77777777" w:rsidR="005D1304" w:rsidRDefault="00976015">
      <w:pPr>
        <w:pStyle w:val="Akapitzlist"/>
        <w:numPr>
          <w:ilvl w:val="0"/>
          <w:numId w:val="12"/>
        </w:numPr>
        <w:jc w:val="both"/>
        <w:rPr>
          <w:sz w:val="24"/>
          <w:szCs w:val="24"/>
        </w:rPr>
      </w:pPr>
      <w:r>
        <w:rPr>
          <w:sz w:val="24"/>
          <w:szCs w:val="24"/>
        </w:rPr>
        <w:t xml:space="preserve">Do bieżących kontaktów w sprawach dotyczących wykonania umowy, w tym wyznaczania terminów i dokonywania odbiorów prac oraz reprezentowania interesów Stron, upoważnieni są: </w:t>
      </w:r>
    </w:p>
    <w:p w14:paraId="60228169" w14:textId="77777777" w:rsidR="005D1304" w:rsidRDefault="00976015">
      <w:pPr>
        <w:pStyle w:val="Akapitzlist"/>
        <w:numPr>
          <w:ilvl w:val="0"/>
          <w:numId w:val="13"/>
        </w:numPr>
        <w:jc w:val="both"/>
        <w:rPr>
          <w:sz w:val="24"/>
          <w:szCs w:val="24"/>
        </w:rPr>
      </w:pPr>
      <w:r>
        <w:rPr>
          <w:sz w:val="24"/>
          <w:szCs w:val="24"/>
        </w:rPr>
        <w:t>po stronie Kupującego:</w:t>
      </w:r>
    </w:p>
    <w:p w14:paraId="26CB784E" w14:textId="77777777" w:rsidR="005D1304" w:rsidRDefault="00976015">
      <w:pPr>
        <w:pStyle w:val="Akapitzlist"/>
        <w:ind w:left="501"/>
        <w:rPr>
          <w:sz w:val="24"/>
          <w:szCs w:val="24"/>
          <w:lang w:val="en-GB"/>
        </w:rPr>
      </w:pPr>
      <w:r>
        <w:rPr>
          <w:sz w:val="24"/>
          <w:szCs w:val="24"/>
        </w:rPr>
        <w:t>……………….</w:t>
      </w:r>
    </w:p>
    <w:p w14:paraId="66D31609" w14:textId="77777777" w:rsidR="005D1304" w:rsidRDefault="00976015">
      <w:pPr>
        <w:pStyle w:val="Akapitzlist"/>
        <w:numPr>
          <w:ilvl w:val="0"/>
          <w:numId w:val="13"/>
        </w:numPr>
        <w:jc w:val="both"/>
        <w:rPr>
          <w:bCs/>
          <w:sz w:val="24"/>
          <w:szCs w:val="24"/>
        </w:rPr>
      </w:pPr>
      <w:r>
        <w:rPr>
          <w:bCs/>
          <w:sz w:val="24"/>
          <w:szCs w:val="24"/>
        </w:rPr>
        <w:t xml:space="preserve">po stronie Sprzedawcy: </w:t>
      </w:r>
    </w:p>
    <w:p w14:paraId="4B013EF8" w14:textId="77777777" w:rsidR="005D1304" w:rsidRDefault="00976015">
      <w:pPr>
        <w:pStyle w:val="Akapitzlist"/>
        <w:ind w:left="501"/>
        <w:rPr>
          <w:bCs/>
          <w:sz w:val="24"/>
          <w:szCs w:val="24"/>
        </w:rPr>
      </w:pPr>
      <w:r>
        <w:rPr>
          <w:bCs/>
          <w:sz w:val="24"/>
          <w:szCs w:val="24"/>
        </w:rPr>
        <w:t>………………..</w:t>
      </w:r>
    </w:p>
    <w:p w14:paraId="09D998EC" w14:textId="77777777" w:rsidR="005D1304" w:rsidRDefault="00976015">
      <w:pPr>
        <w:pStyle w:val="Akapitzlist"/>
        <w:numPr>
          <w:ilvl w:val="0"/>
          <w:numId w:val="12"/>
        </w:numPr>
        <w:jc w:val="both"/>
        <w:rPr>
          <w:bCs/>
          <w:sz w:val="24"/>
          <w:szCs w:val="24"/>
        </w:rPr>
      </w:pPr>
      <w:r>
        <w:rPr>
          <w:bCs/>
          <w:sz w:val="24"/>
          <w:szCs w:val="24"/>
        </w:rPr>
        <w:t>Zmiana osób, o których mowa w ust. 2 lub ich danych kontaktowych wymaga powiadomienia drugiej Strony. Zmiana tych osób i ich danych kontaktowych nie stanowi zmiany Umowy i nie wymaga zawarcia aneksu do Umowy.</w:t>
      </w:r>
    </w:p>
    <w:p w14:paraId="7BCC4DA1" w14:textId="77777777" w:rsidR="005D1304" w:rsidRDefault="00976015">
      <w:pPr>
        <w:pStyle w:val="Akapitzlist"/>
        <w:numPr>
          <w:ilvl w:val="0"/>
          <w:numId w:val="12"/>
        </w:numPr>
        <w:jc w:val="both"/>
        <w:rPr>
          <w:bCs/>
          <w:sz w:val="24"/>
          <w:szCs w:val="24"/>
        </w:rPr>
      </w:pPr>
      <w:r>
        <w:rPr>
          <w:bCs/>
          <w:sz w:val="24"/>
          <w:szCs w:val="24"/>
        </w:rPr>
        <w:t>O zmianach danych adresowych o których mowa w ust. 2 strony zobowiązane są informować niezwłocznie, nie później jednak niż 7 dni od chwili zaistnienia zmian, pod rygorem uznania wysłanej korespondencji pod ostatnio znany adres za skutecznie doręczoną.</w:t>
      </w:r>
    </w:p>
    <w:p w14:paraId="67CB06A8" w14:textId="77777777" w:rsidR="005D1304" w:rsidRDefault="005D1304">
      <w:pPr>
        <w:jc w:val="center"/>
        <w:rPr>
          <w:b/>
          <w:sz w:val="24"/>
          <w:szCs w:val="24"/>
        </w:rPr>
      </w:pPr>
    </w:p>
    <w:p w14:paraId="72CB4DE5" w14:textId="77777777" w:rsidR="005D1304" w:rsidRDefault="00976015">
      <w:pPr>
        <w:jc w:val="center"/>
        <w:rPr>
          <w:b/>
          <w:sz w:val="24"/>
          <w:szCs w:val="24"/>
        </w:rPr>
      </w:pPr>
      <w:r>
        <w:rPr>
          <w:b/>
          <w:sz w:val="24"/>
          <w:szCs w:val="24"/>
        </w:rPr>
        <w:t>§ 9</w:t>
      </w:r>
    </w:p>
    <w:p w14:paraId="7C78357C" w14:textId="77777777" w:rsidR="005D1304" w:rsidRDefault="00976015">
      <w:pPr>
        <w:numPr>
          <w:ilvl w:val="0"/>
          <w:numId w:val="4"/>
        </w:numPr>
        <w:jc w:val="both"/>
        <w:rPr>
          <w:sz w:val="24"/>
          <w:szCs w:val="24"/>
        </w:rPr>
      </w:pPr>
      <w:r>
        <w:rPr>
          <w:sz w:val="24"/>
          <w:szCs w:val="24"/>
        </w:rPr>
        <w:t>Strony wzajemnie ustalają, że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w:t>
      </w:r>
    </w:p>
    <w:p w14:paraId="2AA8DA72" w14:textId="77777777" w:rsidR="005D1304" w:rsidRDefault="00976015">
      <w:pPr>
        <w:numPr>
          <w:ilvl w:val="0"/>
          <w:numId w:val="4"/>
        </w:numPr>
        <w:jc w:val="both"/>
        <w:rPr>
          <w:sz w:val="24"/>
          <w:szCs w:val="24"/>
        </w:rPr>
      </w:pPr>
      <w:r>
        <w:rPr>
          <w:sz w:val="24"/>
          <w:szCs w:val="24"/>
        </w:rPr>
        <w:t>Każda ze Stron oświadcza, że osoby wyznaczone do kontaktów roboczych oraz odpowiedzialne za koordynację i realizację niniejszej umowy, a także osoby będące Stroną lub reprezentantami Stron niniejszej umowy dysponują informacjami dotyczącymi przetwarzania ich danych osobowych przez Strony na potrzeby realizacji niniejszej umowy.</w:t>
      </w:r>
    </w:p>
    <w:p w14:paraId="2AD11FC2" w14:textId="77777777" w:rsidR="005D1304" w:rsidRDefault="00976015">
      <w:pPr>
        <w:numPr>
          <w:ilvl w:val="0"/>
          <w:numId w:val="4"/>
        </w:numPr>
        <w:jc w:val="both"/>
        <w:rPr>
          <w:rFonts w:eastAsia="Arial Unicode MS"/>
          <w:kern w:val="2"/>
          <w:sz w:val="24"/>
          <w:szCs w:val="24"/>
          <w:lang w:eastAsia="hi-IN" w:bidi="hi-IN"/>
        </w:rPr>
      </w:pPr>
      <w:r>
        <w:rPr>
          <w:sz w:val="24"/>
          <w:szCs w:val="24"/>
        </w:rPr>
        <w:t xml:space="preserve">Strony ustalają, że zgodnie z treścią art. 13 i 14 rozporządzenia Parlamentu Europejskiego i Rady (UE) 2016/679 z 27 kwietnia 2016 roku w sprawie ochrony osób fizycznych w związku z przetwarzaniem danych osobowych i w sprawie swobodnego przepływu takich danych oraz uchylenia dyrektywy 95/46/WE (dalej: RODO), dane osobowe osób będących Stronami niniejszej umowy są przetwarzane na podstawie art. 6 ust. 1 lit. b RODO, a w przypadku reprezentantów Stron niniejszej umowy i osób wyznaczonych do kontaktów roboczych oraz odpowiedzialnych za koordynację i realizację niniejszej umowy na podstawie art. 6 ust. 1 lit. f RODO (dalej: dane osobowe), w celu związanym z zawarciem oraz realizacją niniejszej umowy. </w:t>
      </w:r>
      <w:r>
        <w:rPr>
          <w:rFonts w:eastAsia="Arial Unicode MS"/>
          <w:kern w:val="2"/>
          <w:sz w:val="24"/>
          <w:szCs w:val="24"/>
          <w:lang w:eastAsia="hi-IN" w:bidi="hi-IN"/>
        </w:rPr>
        <w:t xml:space="preserve">Dane osobowe będą przechowywane przez Strony w trakcie okresu realizacji niniejszej umowy oraz w okresie wynikającym z przepisów z zakresu rachunkowości oraz niezbędnym na potrzeby ustalenia, dochodzenia lub obrony przed roszczeniami z tytułu realizacji niniejszej umowy. </w:t>
      </w:r>
    </w:p>
    <w:p w14:paraId="33BC0EDF" w14:textId="77777777" w:rsidR="005D1304" w:rsidRDefault="00976015">
      <w:pPr>
        <w:numPr>
          <w:ilvl w:val="0"/>
          <w:numId w:val="4"/>
        </w:numPr>
        <w:jc w:val="both"/>
        <w:rPr>
          <w:sz w:val="24"/>
          <w:szCs w:val="24"/>
        </w:rPr>
      </w:pPr>
      <w:r>
        <w:rPr>
          <w:sz w:val="24"/>
          <w:szCs w:val="24"/>
        </w:rPr>
        <w:t xml:space="preserve">Osoby wyznaczone do kontaktów roboczych oraz odpowiedzialne za koordynację i realizację niniejszej umowy, a także osoby będące Stroną lub reprezentantami Stron niniejszej umowy posiadają prawo dostępu do treści swoich danych oraz prawo ich sprostowania, ograniczenia przetwarzania, prawo do przenoszenia danych (tylko w odniesieniu do Stron umowy), prawo </w:t>
      </w:r>
      <w:r>
        <w:rPr>
          <w:sz w:val="24"/>
          <w:szCs w:val="24"/>
        </w:rPr>
        <w:lastRenderedPageBreak/>
        <w:t>wniesienia sprzeciwu. Wskazane uprawnienia można zrealizować poprzez kontakt, o którym mowa w ust. 5. Niezależnie od powyższego osoby te mają również prawo wniesienia skargi do Prezesa Urzędu Ochrony Danych Osobowych, gdy uznają, że przetwarzanie danych osobowych ich dotyczących narusza przepisy RODO.</w:t>
      </w:r>
    </w:p>
    <w:p w14:paraId="50936018" w14:textId="77777777" w:rsidR="005D1304" w:rsidRDefault="00976015">
      <w:pPr>
        <w:numPr>
          <w:ilvl w:val="0"/>
          <w:numId w:val="4"/>
        </w:numPr>
        <w:jc w:val="both"/>
        <w:rPr>
          <w:sz w:val="24"/>
          <w:szCs w:val="24"/>
        </w:rPr>
      </w:pPr>
      <w:r>
        <w:rPr>
          <w:sz w:val="24"/>
          <w:szCs w:val="24"/>
        </w:rPr>
        <w:t>Z Inspektorem Ochrony Danych Osobowych lub osobą odpowiedzialną za ochronę danych osobowych można kontaktować się:</w:t>
      </w:r>
    </w:p>
    <w:p w14:paraId="40DA65D1" w14:textId="77777777" w:rsidR="005D1304" w:rsidRDefault="00976015">
      <w:pPr>
        <w:numPr>
          <w:ilvl w:val="0"/>
          <w:numId w:val="3"/>
        </w:numPr>
        <w:jc w:val="both"/>
        <w:rPr>
          <w:sz w:val="24"/>
          <w:szCs w:val="24"/>
        </w:rPr>
      </w:pPr>
      <w:r>
        <w:rPr>
          <w:sz w:val="24"/>
          <w:szCs w:val="24"/>
        </w:rPr>
        <w:t>z ramienia Wykonawcy – …;</w:t>
      </w:r>
    </w:p>
    <w:p w14:paraId="1580C863" w14:textId="77777777" w:rsidR="005D1304" w:rsidRDefault="00976015">
      <w:pPr>
        <w:numPr>
          <w:ilvl w:val="0"/>
          <w:numId w:val="3"/>
        </w:numPr>
        <w:jc w:val="both"/>
        <w:rPr>
          <w:sz w:val="24"/>
          <w:szCs w:val="24"/>
        </w:rPr>
      </w:pPr>
      <w:r>
        <w:rPr>
          <w:sz w:val="24"/>
          <w:szCs w:val="24"/>
        </w:rPr>
        <w:t>z ramienia Zamawiającego – iod@wios.bydgoszcz.pl, tel. 52 376 17 37.</w:t>
      </w:r>
    </w:p>
    <w:p w14:paraId="0894400E" w14:textId="77777777" w:rsidR="005D1304" w:rsidRDefault="00976015">
      <w:pPr>
        <w:numPr>
          <w:ilvl w:val="0"/>
          <w:numId w:val="4"/>
        </w:numPr>
        <w:jc w:val="both"/>
        <w:rPr>
          <w:sz w:val="24"/>
          <w:szCs w:val="24"/>
        </w:rPr>
      </w:pPr>
      <w:r>
        <w:rPr>
          <w:sz w:val="24"/>
          <w:szCs w:val="24"/>
        </w:rP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umową.</w:t>
      </w:r>
    </w:p>
    <w:p w14:paraId="3A6A1481" w14:textId="77777777" w:rsidR="005D1304" w:rsidRDefault="005D1304">
      <w:pPr>
        <w:jc w:val="both"/>
        <w:rPr>
          <w:bCs/>
          <w:sz w:val="24"/>
          <w:szCs w:val="24"/>
        </w:rPr>
      </w:pPr>
    </w:p>
    <w:p w14:paraId="12A17447" w14:textId="77777777" w:rsidR="005D1304" w:rsidRDefault="00976015">
      <w:pPr>
        <w:jc w:val="center"/>
        <w:rPr>
          <w:b/>
          <w:sz w:val="24"/>
          <w:szCs w:val="24"/>
        </w:rPr>
      </w:pPr>
      <w:r>
        <w:rPr>
          <w:b/>
          <w:sz w:val="24"/>
          <w:szCs w:val="24"/>
        </w:rPr>
        <w:t>§ 10</w:t>
      </w:r>
    </w:p>
    <w:p w14:paraId="56F69258" w14:textId="77777777" w:rsidR="005D1304" w:rsidRDefault="00976015">
      <w:pPr>
        <w:jc w:val="both"/>
        <w:rPr>
          <w:sz w:val="24"/>
          <w:szCs w:val="24"/>
        </w:rPr>
      </w:pPr>
      <w:r>
        <w:rPr>
          <w:sz w:val="24"/>
          <w:szCs w:val="24"/>
        </w:rPr>
        <w:t>Wykonawca, bez uprzedniej, wyrażonej pod rygorem nieważności w formie pisemnej zgody Zamawiającego nie może dokonać zastawienia lub przeniesienia jakichkolwiek praw lub obowiązków wynikających z niniejszej umowy na osoby trzecie, obciążania tych praw w jakiejkolwiek formie, w szczególności nie może dokonywać przelewu lub jakiejkolwiek innej czynności wywołującej podobne skutki.</w:t>
      </w:r>
    </w:p>
    <w:p w14:paraId="4C592FE8" w14:textId="77777777" w:rsidR="005D1304" w:rsidRDefault="005D1304">
      <w:pPr>
        <w:jc w:val="both"/>
        <w:rPr>
          <w:bCs/>
          <w:sz w:val="24"/>
          <w:szCs w:val="24"/>
        </w:rPr>
      </w:pPr>
    </w:p>
    <w:p w14:paraId="148FAD60" w14:textId="77777777" w:rsidR="005D1304" w:rsidRDefault="00976015">
      <w:pPr>
        <w:jc w:val="center"/>
        <w:rPr>
          <w:b/>
          <w:sz w:val="24"/>
          <w:szCs w:val="24"/>
        </w:rPr>
      </w:pPr>
      <w:r>
        <w:rPr>
          <w:b/>
          <w:sz w:val="24"/>
          <w:szCs w:val="24"/>
        </w:rPr>
        <w:t>§ 11</w:t>
      </w:r>
    </w:p>
    <w:p w14:paraId="66FB0A66" w14:textId="77777777" w:rsidR="005D1304" w:rsidRDefault="00976015">
      <w:pPr>
        <w:pStyle w:val="Tekstpodstawowy"/>
        <w:numPr>
          <w:ilvl w:val="0"/>
          <w:numId w:val="16"/>
        </w:numPr>
        <w:rPr>
          <w:bCs/>
          <w:szCs w:val="24"/>
        </w:rPr>
      </w:pPr>
      <w:r>
        <w:rPr>
          <w:szCs w:val="24"/>
        </w:rPr>
        <w:t>Wszelkie zmiany umowy wymagają uzgodnionej formy pisemnej lub elektronicznej w postaci aneksu pod rygorem nieważności.</w:t>
      </w:r>
    </w:p>
    <w:p w14:paraId="47CAD2AE" w14:textId="77777777" w:rsidR="005D1304" w:rsidRDefault="00976015">
      <w:pPr>
        <w:pStyle w:val="Tekstpodstawowy"/>
        <w:numPr>
          <w:ilvl w:val="0"/>
          <w:numId w:val="1"/>
        </w:numPr>
        <w:rPr>
          <w:bCs/>
          <w:szCs w:val="24"/>
        </w:rPr>
      </w:pPr>
      <w:r>
        <w:rPr>
          <w:szCs w:val="24"/>
        </w:rPr>
        <w:t>W sprawach nieuregulowanych niniejszą umową mają zastosowanie odpowiednie przepisy prawa polskiego.</w:t>
      </w:r>
    </w:p>
    <w:p w14:paraId="4B013F11" w14:textId="77777777" w:rsidR="005D1304" w:rsidRDefault="00976015">
      <w:pPr>
        <w:pStyle w:val="Tekstpodstawowy"/>
        <w:numPr>
          <w:ilvl w:val="0"/>
          <w:numId w:val="1"/>
        </w:numPr>
        <w:rPr>
          <w:bCs/>
          <w:szCs w:val="24"/>
        </w:rPr>
      </w:pPr>
      <w:r>
        <w:rPr>
          <w:szCs w:val="24"/>
        </w:rPr>
        <w:t>Mogące wyniknąć ze stosunku objętego umową spory rozstrzygane będą w drodze wzajemnych negocjacji lub przez sąd właściwy dla miejsca siedziby Zamawiającego.</w:t>
      </w:r>
    </w:p>
    <w:p w14:paraId="09DD518F" w14:textId="77777777" w:rsidR="005D1304" w:rsidRDefault="00976015">
      <w:pPr>
        <w:numPr>
          <w:ilvl w:val="0"/>
          <w:numId w:val="1"/>
        </w:numPr>
        <w:tabs>
          <w:tab w:val="left" w:pos="284"/>
        </w:tabs>
        <w:jc w:val="both"/>
        <w:rPr>
          <w:sz w:val="24"/>
          <w:szCs w:val="24"/>
          <w:lang w:eastAsia="zh-CN"/>
        </w:rPr>
      </w:pPr>
      <w:r>
        <w:rPr>
          <w:sz w:val="24"/>
          <w:szCs w:val="24"/>
          <w:lang w:eastAsia="zh-CN"/>
        </w:rPr>
        <w:t>W przypadku, gdy jedno lub więcej z postanowień niniejszej Umowy okaże się nieskuteczne, nieważne lub niewykonalne, nie narusza to skuteczności pozostałych postanowień. W miejsce nieskutecznego lub niewykonalnego postanowienia obowiązuje jako uzgodnione takie postanowienie, które możliwie blisko odpowiada gospodarczemu celowi postanowienia nieskutecznego, nieważnego względnie niewykonalnego.</w:t>
      </w:r>
    </w:p>
    <w:p w14:paraId="0A8EA163" w14:textId="77777777" w:rsidR="005D1304" w:rsidRDefault="00976015">
      <w:pPr>
        <w:pStyle w:val="Akapitzlist"/>
        <w:numPr>
          <w:ilvl w:val="0"/>
          <w:numId w:val="1"/>
        </w:numPr>
        <w:tabs>
          <w:tab w:val="left" w:pos="360"/>
          <w:tab w:val="left" w:pos="748"/>
        </w:tabs>
        <w:jc w:val="both"/>
        <w:rPr>
          <w:color w:val="000000"/>
          <w:sz w:val="24"/>
          <w:szCs w:val="24"/>
        </w:rPr>
      </w:pPr>
      <w:r>
        <w:rPr>
          <w:color w:val="000000"/>
          <w:sz w:val="24"/>
          <w:szCs w:val="24"/>
        </w:rPr>
        <w:t xml:space="preserve">Ilekroć w umowie jest mowa o dniach należy przez to rozumieć dni kalendarzowe. </w:t>
      </w:r>
    </w:p>
    <w:p w14:paraId="1CD1FC8D" w14:textId="77777777" w:rsidR="005D1304" w:rsidRDefault="00976015">
      <w:pPr>
        <w:pStyle w:val="Akapitzlist"/>
        <w:numPr>
          <w:ilvl w:val="0"/>
          <w:numId w:val="1"/>
        </w:numPr>
        <w:tabs>
          <w:tab w:val="left" w:pos="360"/>
          <w:tab w:val="left" w:pos="748"/>
        </w:tabs>
        <w:jc w:val="both"/>
        <w:rPr>
          <w:bCs/>
          <w:color w:val="000000"/>
          <w:sz w:val="24"/>
          <w:szCs w:val="24"/>
        </w:rPr>
      </w:pPr>
      <w:r>
        <w:rPr>
          <w:bCs/>
          <w:color w:val="000000"/>
          <w:sz w:val="24"/>
          <w:szCs w:val="24"/>
        </w:rPr>
        <w:t>Integralną część umowy stanowią:</w:t>
      </w:r>
    </w:p>
    <w:p w14:paraId="3ED27FCB" w14:textId="77777777" w:rsidR="005D1304" w:rsidRDefault="00976015">
      <w:pPr>
        <w:pStyle w:val="Akapitzlist"/>
        <w:numPr>
          <w:ilvl w:val="0"/>
          <w:numId w:val="14"/>
        </w:numPr>
        <w:tabs>
          <w:tab w:val="left" w:pos="360"/>
          <w:tab w:val="left" w:pos="748"/>
        </w:tabs>
        <w:jc w:val="both"/>
        <w:rPr>
          <w:bCs/>
          <w:color w:val="000000"/>
          <w:sz w:val="24"/>
          <w:szCs w:val="24"/>
        </w:rPr>
      </w:pPr>
      <w:r>
        <w:rPr>
          <w:bCs/>
          <w:color w:val="000000"/>
          <w:sz w:val="24"/>
          <w:szCs w:val="24"/>
        </w:rPr>
        <w:t>Załącznik nr 1 Opis przedmiotu zamówienia</w:t>
      </w:r>
    </w:p>
    <w:p w14:paraId="2C7D6F08" w14:textId="77777777" w:rsidR="005D1304" w:rsidRDefault="00976015">
      <w:pPr>
        <w:pStyle w:val="Akapitzlist"/>
        <w:numPr>
          <w:ilvl w:val="0"/>
          <w:numId w:val="14"/>
        </w:numPr>
        <w:tabs>
          <w:tab w:val="left" w:pos="360"/>
          <w:tab w:val="left" w:pos="748"/>
        </w:tabs>
        <w:jc w:val="both"/>
        <w:rPr>
          <w:bCs/>
          <w:color w:val="000000"/>
          <w:sz w:val="24"/>
          <w:szCs w:val="24"/>
        </w:rPr>
      </w:pPr>
      <w:r>
        <w:rPr>
          <w:bCs/>
          <w:color w:val="000000"/>
          <w:sz w:val="24"/>
          <w:szCs w:val="24"/>
        </w:rPr>
        <w:t>Załącznik nr 2 Oferta złożona przez Wykonawcę z dnia …………………... 2026 r.</w:t>
      </w:r>
    </w:p>
    <w:p w14:paraId="6319490A" w14:textId="77777777" w:rsidR="005D1304" w:rsidRDefault="00976015">
      <w:pPr>
        <w:pStyle w:val="Tekstpodstawowy"/>
        <w:numPr>
          <w:ilvl w:val="0"/>
          <w:numId w:val="1"/>
        </w:numPr>
        <w:rPr>
          <w:szCs w:val="24"/>
        </w:rPr>
      </w:pPr>
      <w:r>
        <w:rPr>
          <w:szCs w:val="24"/>
        </w:rPr>
        <w:t>Umowę sporządzono w 2 jednobrzmiących egzemplarzach, z czego 1 egz. otrzymuje Wykonawca, a 1 egz. Zamawiający.</w:t>
      </w:r>
    </w:p>
    <w:p w14:paraId="5C13FB3E" w14:textId="77777777" w:rsidR="005D1304" w:rsidRDefault="00976015">
      <w:pPr>
        <w:pStyle w:val="Tekstpodstawowy"/>
        <w:ind w:left="340"/>
        <w:rPr>
          <w:szCs w:val="24"/>
        </w:rPr>
      </w:pPr>
      <w:r>
        <w:rPr>
          <w:szCs w:val="24"/>
        </w:rPr>
        <w:t>/ lub /</w:t>
      </w:r>
    </w:p>
    <w:p w14:paraId="059A67F9" w14:textId="77777777" w:rsidR="005D1304" w:rsidRDefault="00976015">
      <w:pPr>
        <w:pStyle w:val="Tekstpodstawowy"/>
        <w:ind w:left="340"/>
        <w:rPr>
          <w:szCs w:val="24"/>
        </w:rPr>
      </w:pPr>
      <w:r>
        <w:rPr>
          <w:szCs w:val="24"/>
        </w:rPr>
        <w:t>W przypadku zawarcia umowy w formie elektronicznej za datę zawarcia niniejszej umowy przyjmuje się datę ostatniego podpisu elektronicznego, złożonego przez osobę upoważnioną.</w:t>
      </w:r>
    </w:p>
    <w:p w14:paraId="0F9364E5" w14:textId="77777777" w:rsidR="005D1304" w:rsidRDefault="005D1304">
      <w:pPr>
        <w:pStyle w:val="Tekstpodstawowy"/>
        <w:rPr>
          <w:szCs w:val="24"/>
        </w:rPr>
      </w:pPr>
    </w:p>
    <w:p w14:paraId="249269D4" w14:textId="77777777" w:rsidR="005D1304" w:rsidRDefault="005D1304">
      <w:pPr>
        <w:pStyle w:val="Tekstpodstawowy"/>
        <w:rPr>
          <w:szCs w:val="24"/>
        </w:rPr>
      </w:pPr>
    </w:p>
    <w:p w14:paraId="1FF2AC2E" w14:textId="77777777" w:rsidR="005D1304" w:rsidRDefault="00976015">
      <w:pPr>
        <w:pStyle w:val="Tekstpodstawowy"/>
        <w:jc w:val="center"/>
        <w:rPr>
          <w:b/>
          <w:szCs w:val="24"/>
        </w:rPr>
      </w:pPr>
      <w:r>
        <w:rPr>
          <w:b/>
          <w:szCs w:val="24"/>
        </w:rPr>
        <w:t>Zamawiający                                                                Wykonawca</w:t>
      </w:r>
    </w:p>
    <w:p w14:paraId="3BC42319" w14:textId="77777777" w:rsidR="005D1304" w:rsidRDefault="005D1304">
      <w:pPr>
        <w:tabs>
          <w:tab w:val="left" w:pos="360"/>
          <w:tab w:val="left" w:pos="748"/>
        </w:tabs>
        <w:jc w:val="both"/>
        <w:rPr>
          <w:b/>
          <w:sz w:val="24"/>
          <w:szCs w:val="24"/>
        </w:rPr>
      </w:pPr>
    </w:p>
    <w:sectPr w:rsidR="005D1304">
      <w:pgSz w:w="11906" w:h="16838"/>
      <w:pgMar w:top="1247" w:right="1247" w:bottom="1247" w:left="1247" w:header="0" w:footer="0"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D79BC" w16cex:dateUtc="2026-09-09T05:26:00Z"/>
  <w16cex:commentExtensible w16cex:durableId="7ECDAF41" w16cex:dateUtc="2026-09-09T05:27: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ingFang SC">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Nimbus Roman No9 L;Times New Ro">
    <w:panose1 w:val="00000000000000000000"/>
    <w:charset w:val="00"/>
    <w:family w:val="roman"/>
    <w:notTrueType/>
    <w:pitch w:val="default"/>
  </w:font>
  <w:font w:name="Liberation Serif">
    <w:altName w:val="Times New Roman"/>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D003A"/>
    <w:multiLevelType w:val="multilevel"/>
    <w:tmpl w:val="B9B29900"/>
    <w:lvl w:ilvl="0">
      <w:start w:val="1"/>
      <w:numFmt w:val="lowerLetter"/>
      <w:lvlText w:val="%1)"/>
      <w:lvlJc w:val="left"/>
      <w:pPr>
        <w:tabs>
          <w:tab w:val="num" w:pos="0"/>
        </w:tabs>
        <w:ind w:left="1088" w:hanging="360"/>
      </w:pPr>
    </w:lvl>
    <w:lvl w:ilvl="1">
      <w:start w:val="1"/>
      <w:numFmt w:val="lowerLetter"/>
      <w:lvlText w:val="%2."/>
      <w:lvlJc w:val="left"/>
      <w:pPr>
        <w:tabs>
          <w:tab w:val="num" w:pos="0"/>
        </w:tabs>
        <w:ind w:left="1808" w:hanging="360"/>
      </w:pPr>
    </w:lvl>
    <w:lvl w:ilvl="2">
      <w:start w:val="1"/>
      <w:numFmt w:val="lowerRoman"/>
      <w:lvlText w:val="%3."/>
      <w:lvlJc w:val="right"/>
      <w:pPr>
        <w:tabs>
          <w:tab w:val="num" w:pos="0"/>
        </w:tabs>
        <w:ind w:left="2528" w:hanging="180"/>
      </w:pPr>
    </w:lvl>
    <w:lvl w:ilvl="3">
      <w:start w:val="1"/>
      <w:numFmt w:val="decimal"/>
      <w:lvlText w:val="%4."/>
      <w:lvlJc w:val="left"/>
      <w:pPr>
        <w:tabs>
          <w:tab w:val="num" w:pos="0"/>
        </w:tabs>
        <w:ind w:left="3248" w:hanging="360"/>
      </w:pPr>
    </w:lvl>
    <w:lvl w:ilvl="4">
      <w:start w:val="1"/>
      <w:numFmt w:val="lowerLetter"/>
      <w:lvlText w:val="%5."/>
      <w:lvlJc w:val="left"/>
      <w:pPr>
        <w:tabs>
          <w:tab w:val="num" w:pos="0"/>
        </w:tabs>
        <w:ind w:left="3968" w:hanging="360"/>
      </w:pPr>
    </w:lvl>
    <w:lvl w:ilvl="5">
      <w:start w:val="1"/>
      <w:numFmt w:val="lowerRoman"/>
      <w:lvlText w:val="%6."/>
      <w:lvlJc w:val="right"/>
      <w:pPr>
        <w:tabs>
          <w:tab w:val="num" w:pos="0"/>
        </w:tabs>
        <w:ind w:left="4688" w:hanging="180"/>
      </w:pPr>
    </w:lvl>
    <w:lvl w:ilvl="6">
      <w:start w:val="1"/>
      <w:numFmt w:val="decimal"/>
      <w:lvlText w:val="%7."/>
      <w:lvlJc w:val="left"/>
      <w:pPr>
        <w:tabs>
          <w:tab w:val="num" w:pos="0"/>
        </w:tabs>
        <w:ind w:left="5408" w:hanging="360"/>
      </w:pPr>
    </w:lvl>
    <w:lvl w:ilvl="7">
      <w:start w:val="1"/>
      <w:numFmt w:val="lowerLetter"/>
      <w:lvlText w:val="%8."/>
      <w:lvlJc w:val="left"/>
      <w:pPr>
        <w:tabs>
          <w:tab w:val="num" w:pos="0"/>
        </w:tabs>
        <w:ind w:left="6128" w:hanging="360"/>
      </w:pPr>
    </w:lvl>
    <w:lvl w:ilvl="8">
      <w:start w:val="1"/>
      <w:numFmt w:val="lowerRoman"/>
      <w:lvlText w:val="%9."/>
      <w:lvlJc w:val="right"/>
      <w:pPr>
        <w:tabs>
          <w:tab w:val="num" w:pos="0"/>
        </w:tabs>
        <w:ind w:left="6848" w:hanging="180"/>
      </w:pPr>
    </w:lvl>
  </w:abstractNum>
  <w:abstractNum w:abstractNumId="1" w15:restartNumberingAfterBreak="0">
    <w:nsid w:val="0E8D7A4C"/>
    <w:multiLevelType w:val="multilevel"/>
    <w:tmpl w:val="1E866A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C2607E0"/>
    <w:multiLevelType w:val="multilevel"/>
    <w:tmpl w:val="9D6230F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34A1528C"/>
    <w:multiLevelType w:val="multilevel"/>
    <w:tmpl w:val="F4E8FE06"/>
    <w:lvl w:ilvl="0">
      <w:start w:val="1"/>
      <w:numFmt w:val="decimal"/>
      <w:lvlText w:val="%1."/>
      <w:lvlJc w:val="left"/>
      <w:pPr>
        <w:tabs>
          <w:tab w:val="num" w:pos="720"/>
        </w:tabs>
        <w:ind w:left="720" w:hanging="360"/>
      </w:pPr>
      <w:rPr>
        <w:rFonts w:ascii="Times New Roman" w:hAnsi="Times New Roman" w:cs="Times New Roman"/>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6EB02A3"/>
    <w:multiLevelType w:val="multilevel"/>
    <w:tmpl w:val="D19A7F00"/>
    <w:lvl w:ilvl="0">
      <w:start w:val="1"/>
      <w:numFmt w:val="decimal"/>
      <w:lvlText w:val="%1."/>
      <w:lvlJc w:val="left"/>
      <w:pPr>
        <w:tabs>
          <w:tab w:val="num" w:pos="0"/>
        </w:tabs>
        <w:ind w:left="501" w:hanging="360"/>
      </w:pPr>
      <w:rPr>
        <w:b w:val="0"/>
        <w:bCs/>
      </w:rPr>
    </w:lvl>
    <w:lvl w:ilvl="1">
      <w:start w:val="1"/>
      <w:numFmt w:val="lowerLetter"/>
      <w:lvlText w:val="%2."/>
      <w:lvlJc w:val="left"/>
      <w:pPr>
        <w:tabs>
          <w:tab w:val="num" w:pos="0"/>
        </w:tabs>
        <w:ind w:left="1221" w:hanging="360"/>
      </w:pPr>
    </w:lvl>
    <w:lvl w:ilvl="2">
      <w:start w:val="1"/>
      <w:numFmt w:val="lowerRoman"/>
      <w:lvlText w:val="%3."/>
      <w:lvlJc w:val="right"/>
      <w:pPr>
        <w:tabs>
          <w:tab w:val="num" w:pos="0"/>
        </w:tabs>
        <w:ind w:left="1941" w:hanging="180"/>
      </w:pPr>
    </w:lvl>
    <w:lvl w:ilvl="3">
      <w:start w:val="1"/>
      <w:numFmt w:val="decimal"/>
      <w:lvlText w:val="%4."/>
      <w:lvlJc w:val="left"/>
      <w:pPr>
        <w:tabs>
          <w:tab w:val="num" w:pos="0"/>
        </w:tabs>
        <w:ind w:left="2661" w:hanging="360"/>
      </w:pPr>
    </w:lvl>
    <w:lvl w:ilvl="4">
      <w:start w:val="1"/>
      <w:numFmt w:val="lowerLetter"/>
      <w:lvlText w:val="%5."/>
      <w:lvlJc w:val="left"/>
      <w:pPr>
        <w:tabs>
          <w:tab w:val="num" w:pos="0"/>
        </w:tabs>
        <w:ind w:left="3381" w:hanging="360"/>
      </w:pPr>
    </w:lvl>
    <w:lvl w:ilvl="5">
      <w:start w:val="1"/>
      <w:numFmt w:val="lowerRoman"/>
      <w:lvlText w:val="%6."/>
      <w:lvlJc w:val="right"/>
      <w:pPr>
        <w:tabs>
          <w:tab w:val="num" w:pos="0"/>
        </w:tabs>
        <w:ind w:left="4101" w:hanging="180"/>
      </w:pPr>
    </w:lvl>
    <w:lvl w:ilvl="6">
      <w:start w:val="1"/>
      <w:numFmt w:val="decimal"/>
      <w:lvlText w:val="%7."/>
      <w:lvlJc w:val="left"/>
      <w:pPr>
        <w:tabs>
          <w:tab w:val="num" w:pos="0"/>
        </w:tabs>
        <w:ind w:left="4821" w:hanging="360"/>
      </w:pPr>
    </w:lvl>
    <w:lvl w:ilvl="7">
      <w:start w:val="1"/>
      <w:numFmt w:val="lowerLetter"/>
      <w:lvlText w:val="%8."/>
      <w:lvlJc w:val="left"/>
      <w:pPr>
        <w:tabs>
          <w:tab w:val="num" w:pos="0"/>
        </w:tabs>
        <w:ind w:left="5541" w:hanging="360"/>
      </w:pPr>
    </w:lvl>
    <w:lvl w:ilvl="8">
      <w:start w:val="1"/>
      <w:numFmt w:val="lowerRoman"/>
      <w:lvlText w:val="%9."/>
      <w:lvlJc w:val="right"/>
      <w:pPr>
        <w:tabs>
          <w:tab w:val="num" w:pos="0"/>
        </w:tabs>
        <w:ind w:left="6261" w:hanging="180"/>
      </w:pPr>
    </w:lvl>
  </w:abstractNum>
  <w:abstractNum w:abstractNumId="5" w15:restartNumberingAfterBreak="0">
    <w:nsid w:val="3D9B1E2D"/>
    <w:multiLevelType w:val="multilevel"/>
    <w:tmpl w:val="B4AE1402"/>
    <w:lvl w:ilvl="0">
      <w:start w:val="1"/>
      <w:numFmt w:val="decimal"/>
      <w:lvlText w:val="%1."/>
      <w:lvlJc w:val="left"/>
      <w:pPr>
        <w:tabs>
          <w:tab w:val="num" w:pos="0"/>
        </w:tabs>
        <w:ind w:left="360" w:hanging="360"/>
      </w:pPr>
      <w:rPr>
        <w:b w:val="0"/>
        <w:bCs/>
        <w:i w:val="0"/>
        <w:iCs w:val="0"/>
        <w:sz w:val="22"/>
        <w:szCs w:val="22"/>
      </w:rPr>
    </w:lvl>
    <w:lvl w:ilvl="1">
      <w:start w:val="1"/>
      <w:numFmt w:val="lowerLetter"/>
      <w:lvlText w:val="%2)"/>
      <w:lvlJc w:val="left"/>
      <w:pPr>
        <w:tabs>
          <w:tab w:val="num" w:pos="0"/>
        </w:tabs>
        <w:ind w:left="720" w:hanging="360"/>
      </w:pPr>
      <w:rPr>
        <w:rFonts w:ascii="Times New Roman" w:eastAsia="Times New Roman" w:hAnsi="Times New Roman" w:cs="Times New Roman"/>
        <w:b w:val="0"/>
        <w:bCs/>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42C010B3"/>
    <w:multiLevelType w:val="multilevel"/>
    <w:tmpl w:val="0572625C"/>
    <w:lvl w:ilvl="0">
      <w:start w:val="1"/>
      <w:numFmt w:val="decimal"/>
      <w:lvlText w:val="%1."/>
      <w:lvlJc w:val="left"/>
      <w:pPr>
        <w:tabs>
          <w:tab w:val="num" w:pos="360"/>
        </w:tabs>
        <w:ind w:left="34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411071C"/>
    <w:multiLevelType w:val="multilevel"/>
    <w:tmpl w:val="C4E2873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47D73411"/>
    <w:multiLevelType w:val="multilevel"/>
    <w:tmpl w:val="44EA57EE"/>
    <w:lvl w:ilvl="0">
      <w:start w:val="1"/>
      <w:numFmt w:val="decimal"/>
      <w:lvlText w:val="%1)"/>
      <w:lvlJc w:val="left"/>
      <w:pPr>
        <w:tabs>
          <w:tab w:val="num" w:pos="0"/>
        </w:tabs>
        <w:ind w:left="861" w:hanging="360"/>
      </w:pPr>
    </w:lvl>
    <w:lvl w:ilvl="1">
      <w:start w:val="1"/>
      <w:numFmt w:val="lowerLetter"/>
      <w:lvlText w:val="%2."/>
      <w:lvlJc w:val="left"/>
      <w:pPr>
        <w:tabs>
          <w:tab w:val="num" w:pos="0"/>
        </w:tabs>
        <w:ind w:left="1581" w:hanging="360"/>
      </w:pPr>
    </w:lvl>
    <w:lvl w:ilvl="2">
      <w:start w:val="1"/>
      <w:numFmt w:val="lowerRoman"/>
      <w:lvlText w:val="%3."/>
      <w:lvlJc w:val="right"/>
      <w:pPr>
        <w:tabs>
          <w:tab w:val="num" w:pos="0"/>
        </w:tabs>
        <w:ind w:left="2301" w:hanging="180"/>
      </w:pPr>
    </w:lvl>
    <w:lvl w:ilvl="3">
      <w:start w:val="1"/>
      <w:numFmt w:val="decimal"/>
      <w:lvlText w:val="%4."/>
      <w:lvlJc w:val="left"/>
      <w:pPr>
        <w:tabs>
          <w:tab w:val="num" w:pos="0"/>
        </w:tabs>
        <w:ind w:left="3021" w:hanging="360"/>
      </w:pPr>
    </w:lvl>
    <w:lvl w:ilvl="4">
      <w:start w:val="1"/>
      <w:numFmt w:val="lowerLetter"/>
      <w:lvlText w:val="%5."/>
      <w:lvlJc w:val="left"/>
      <w:pPr>
        <w:tabs>
          <w:tab w:val="num" w:pos="0"/>
        </w:tabs>
        <w:ind w:left="3741" w:hanging="360"/>
      </w:pPr>
    </w:lvl>
    <w:lvl w:ilvl="5">
      <w:start w:val="1"/>
      <w:numFmt w:val="lowerRoman"/>
      <w:lvlText w:val="%6."/>
      <w:lvlJc w:val="right"/>
      <w:pPr>
        <w:tabs>
          <w:tab w:val="num" w:pos="0"/>
        </w:tabs>
        <w:ind w:left="4461" w:hanging="180"/>
      </w:pPr>
    </w:lvl>
    <w:lvl w:ilvl="6">
      <w:start w:val="1"/>
      <w:numFmt w:val="decimal"/>
      <w:lvlText w:val="%7."/>
      <w:lvlJc w:val="left"/>
      <w:pPr>
        <w:tabs>
          <w:tab w:val="num" w:pos="0"/>
        </w:tabs>
        <w:ind w:left="5181" w:hanging="360"/>
      </w:pPr>
    </w:lvl>
    <w:lvl w:ilvl="7">
      <w:start w:val="1"/>
      <w:numFmt w:val="lowerLetter"/>
      <w:lvlText w:val="%8."/>
      <w:lvlJc w:val="left"/>
      <w:pPr>
        <w:tabs>
          <w:tab w:val="num" w:pos="0"/>
        </w:tabs>
        <w:ind w:left="5901" w:hanging="360"/>
      </w:pPr>
    </w:lvl>
    <w:lvl w:ilvl="8">
      <w:start w:val="1"/>
      <w:numFmt w:val="lowerRoman"/>
      <w:lvlText w:val="%9."/>
      <w:lvlJc w:val="right"/>
      <w:pPr>
        <w:tabs>
          <w:tab w:val="num" w:pos="0"/>
        </w:tabs>
        <w:ind w:left="6621" w:hanging="180"/>
      </w:pPr>
    </w:lvl>
  </w:abstractNum>
  <w:abstractNum w:abstractNumId="9" w15:restartNumberingAfterBreak="0">
    <w:nsid w:val="518D51EC"/>
    <w:multiLevelType w:val="multilevel"/>
    <w:tmpl w:val="06648D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8365F2F"/>
    <w:multiLevelType w:val="multilevel"/>
    <w:tmpl w:val="AE48A09E"/>
    <w:lvl w:ilvl="0">
      <w:start w:val="1"/>
      <w:numFmt w:val="decimal"/>
      <w:lvlText w:val="%1."/>
      <w:lvlJc w:val="left"/>
      <w:pPr>
        <w:tabs>
          <w:tab w:val="num" w:pos="0"/>
        </w:tabs>
        <w:ind w:left="720" w:hanging="360"/>
      </w:pPr>
      <w:rPr>
        <w:rFonts w:ascii="Times New Roman" w:hAnsi="Times New Roman" w:cs="Times New Roman"/>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03402DC"/>
    <w:multiLevelType w:val="multilevel"/>
    <w:tmpl w:val="E3386CEE"/>
    <w:lvl w:ilvl="0">
      <w:start w:val="1"/>
      <w:numFmt w:val="decimal"/>
      <w:lvlText w:val="%1."/>
      <w:lvlJc w:val="left"/>
      <w:pPr>
        <w:tabs>
          <w:tab w:val="num" w:pos="0"/>
        </w:tabs>
        <w:ind w:left="360" w:hanging="360"/>
      </w:pPr>
      <w:rPr>
        <w:strike w:val="0"/>
        <w:dstrike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43F008D"/>
    <w:multiLevelType w:val="multilevel"/>
    <w:tmpl w:val="A1549ECE"/>
    <w:lvl w:ilvl="0">
      <w:start w:val="1"/>
      <w:numFmt w:val="decimal"/>
      <w:lvlText w:val="%1."/>
      <w:lvlJc w:val="left"/>
      <w:pPr>
        <w:tabs>
          <w:tab w:val="num" w:pos="0"/>
        </w:tabs>
        <w:ind w:left="360" w:hanging="360"/>
      </w:pPr>
      <w:rPr>
        <w:rFonts w:ascii="Times New Roman" w:hAnsi="Times New Roman" w:cs="Times New Roman"/>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6EAA41B0"/>
    <w:multiLevelType w:val="multilevel"/>
    <w:tmpl w:val="A0F08BB8"/>
    <w:lvl w:ilvl="0">
      <w:start w:val="1"/>
      <w:numFmt w:val="decimal"/>
      <w:lvlText w:val="%1."/>
      <w:lvlJc w:val="left"/>
      <w:pPr>
        <w:tabs>
          <w:tab w:val="num" w:pos="720"/>
        </w:tabs>
        <w:ind w:left="720" w:hanging="360"/>
      </w:pPr>
      <w:rPr>
        <w:rFonts w:ascii="Times New Roman" w:hAnsi="Times New Roman" w:cs="Times New Roman"/>
        <w:color w:val="auto"/>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7D806A17"/>
    <w:multiLevelType w:val="multilevel"/>
    <w:tmpl w:val="A7CA82EE"/>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num w:numId="1">
    <w:abstractNumId w:val="6"/>
  </w:num>
  <w:num w:numId="2">
    <w:abstractNumId w:val="9"/>
  </w:num>
  <w:num w:numId="3">
    <w:abstractNumId w:val="14"/>
  </w:num>
  <w:num w:numId="4">
    <w:abstractNumId w:val="5"/>
  </w:num>
  <w:num w:numId="5">
    <w:abstractNumId w:val="11"/>
  </w:num>
  <w:num w:numId="6">
    <w:abstractNumId w:val="12"/>
  </w:num>
  <w:num w:numId="7">
    <w:abstractNumId w:val="10"/>
  </w:num>
  <w:num w:numId="8">
    <w:abstractNumId w:val="13"/>
  </w:num>
  <w:num w:numId="9">
    <w:abstractNumId w:val="3"/>
  </w:num>
  <w:num w:numId="10">
    <w:abstractNumId w:val="7"/>
  </w:num>
  <w:num w:numId="11">
    <w:abstractNumId w:val="2"/>
  </w:num>
  <w:num w:numId="12">
    <w:abstractNumId w:val="4"/>
  </w:num>
  <w:num w:numId="13">
    <w:abstractNumId w:val="8"/>
  </w:num>
  <w:num w:numId="14">
    <w:abstractNumId w:val="0"/>
  </w:num>
  <w:num w:numId="15">
    <w:abstractNumId w:val="1"/>
  </w:num>
  <w:num w:numId="16">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304"/>
    <w:rsid w:val="00076CAC"/>
    <w:rsid w:val="005D1304"/>
    <w:rsid w:val="0061182A"/>
    <w:rsid w:val="007508A9"/>
    <w:rsid w:val="00976015"/>
    <w:rsid w:val="00A932BC"/>
    <w:rsid w:val="00EB207F"/>
    <w:rsid w:val="00F06D23"/>
    <w:rsid w:val="00FB086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50368"/>
  <w15:docId w15:val="{24120C4E-01B7-4A66-A254-13CB7DC70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30AA5"/>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link w:val="Tekstpodstawowy"/>
    <w:semiHidden/>
    <w:qFormat/>
    <w:rsid w:val="00230AA5"/>
    <w:rPr>
      <w:rFonts w:ascii="Times New Roman" w:eastAsia="Times New Roman" w:hAnsi="Times New Roman" w:cs="Times New Roman"/>
      <w:kern w:val="0"/>
      <w:sz w:val="24"/>
      <w:szCs w:val="20"/>
      <w:lang w:eastAsia="pl-PL"/>
      <w14:ligatures w14:val="none"/>
    </w:rPr>
  </w:style>
  <w:style w:type="character" w:customStyle="1" w:styleId="Tekstpodstawowy3Znak">
    <w:name w:val="Tekst podstawowy 3 Znak"/>
    <w:basedOn w:val="Domylnaczcionkaakapitu"/>
    <w:link w:val="Tekstpodstawowy3"/>
    <w:semiHidden/>
    <w:qFormat/>
    <w:rsid w:val="00230AA5"/>
    <w:rPr>
      <w:rFonts w:ascii="Arial" w:eastAsia="Times New Roman" w:hAnsi="Arial" w:cs="Arial"/>
      <w:kern w:val="0"/>
      <w:szCs w:val="20"/>
      <w:lang w:eastAsia="pl-PL"/>
      <w14:ligatures w14:val="none"/>
    </w:rPr>
  </w:style>
  <w:style w:type="character" w:styleId="Odwoaniedokomentarza">
    <w:name w:val="annotation reference"/>
    <w:basedOn w:val="Domylnaczcionkaakapitu"/>
    <w:uiPriority w:val="99"/>
    <w:semiHidden/>
    <w:unhideWhenUsed/>
    <w:qFormat/>
    <w:rsid w:val="00510C80"/>
    <w:rPr>
      <w:sz w:val="16"/>
      <w:szCs w:val="16"/>
    </w:rPr>
  </w:style>
  <w:style w:type="character" w:customStyle="1" w:styleId="TekstkomentarzaZnak">
    <w:name w:val="Tekst komentarza Znak"/>
    <w:basedOn w:val="Domylnaczcionkaakapitu"/>
    <w:link w:val="Tekstkomentarza"/>
    <w:uiPriority w:val="99"/>
    <w:qFormat/>
    <w:rsid w:val="00510C80"/>
    <w:rPr>
      <w:rFonts w:ascii="Times New Roman" w:eastAsia="Times New Roman" w:hAnsi="Times New Roman" w:cs="Times New Roman"/>
      <w:kern w:val="0"/>
      <w:sz w:val="20"/>
      <w:szCs w:val="20"/>
      <w:lang w:eastAsia="pl-PL"/>
      <w14:ligatures w14:val="none"/>
    </w:rPr>
  </w:style>
  <w:style w:type="character" w:customStyle="1" w:styleId="TematkomentarzaZnak">
    <w:name w:val="Temat komentarza Znak"/>
    <w:basedOn w:val="TekstkomentarzaZnak"/>
    <w:link w:val="Tematkomentarza"/>
    <w:uiPriority w:val="99"/>
    <w:semiHidden/>
    <w:qFormat/>
    <w:rsid w:val="00510C80"/>
    <w:rPr>
      <w:rFonts w:ascii="Times New Roman" w:eastAsia="Times New Roman" w:hAnsi="Times New Roman" w:cs="Times New Roman"/>
      <w:b/>
      <w:bCs/>
      <w:kern w:val="0"/>
      <w:sz w:val="20"/>
      <w:szCs w:val="20"/>
      <w:lang w:eastAsia="pl-PL"/>
      <w14:ligatures w14:val="none"/>
    </w:rPr>
  </w:style>
  <w:style w:type="character" w:customStyle="1" w:styleId="AkapitzlistZnak">
    <w:name w:val="Akapit z listą Znak"/>
    <w:link w:val="Akapitzlist"/>
    <w:uiPriority w:val="34"/>
    <w:qFormat/>
    <w:rsid w:val="0036295E"/>
    <w:rPr>
      <w:rFonts w:ascii="Times New Roman" w:eastAsia="Times New Roman" w:hAnsi="Times New Roman" w:cs="Times New Roman"/>
      <w:kern w:val="0"/>
      <w:sz w:val="20"/>
      <w:szCs w:val="20"/>
      <w:lang w:eastAsia="pl-PL"/>
      <w14:ligatures w14:val="none"/>
    </w:rPr>
  </w:style>
  <w:style w:type="character" w:customStyle="1" w:styleId="TekstdymkaZnak">
    <w:name w:val="Tekst dymka Znak"/>
    <w:basedOn w:val="Domylnaczcionkaakapitu"/>
    <w:link w:val="Tekstdymka"/>
    <w:uiPriority w:val="99"/>
    <w:semiHidden/>
    <w:qFormat/>
    <w:rsid w:val="00224EB6"/>
    <w:rPr>
      <w:rFonts w:ascii="Tahoma" w:eastAsia="Times New Roman" w:hAnsi="Tahoma" w:cs="Tahoma"/>
      <w:kern w:val="0"/>
      <w:sz w:val="16"/>
      <w:szCs w:val="16"/>
      <w:lang w:eastAsia="pl-PL"/>
      <w14:ligatures w14:val="none"/>
    </w:rPr>
  </w:style>
  <w:style w:type="character" w:customStyle="1" w:styleId="czeinternetowe">
    <w:name w:val="Łącze internetowe"/>
    <w:basedOn w:val="Domylnaczcionkaakapitu"/>
    <w:uiPriority w:val="99"/>
    <w:unhideWhenUsed/>
    <w:rsid w:val="00EB5A8D"/>
    <w:rPr>
      <w:color w:val="0563C1" w:themeColor="hyperlink"/>
      <w:u w:val="single"/>
    </w:rPr>
  </w:style>
  <w:style w:type="character" w:styleId="Nierozpoznanawzmianka">
    <w:name w:val="Unresolved Mention"/>
    <w:basedOn w:val="Domylnaczcionkaakapitu"/>
    <w:uiPriority w:val="99"/>
    <w:semiHidden/>
    <w:unhideWhenUsed/>
    <w:qFormat/>
    <w:rsid w:val="00EB5A8D"/>
    <w:rPr>
      <w:color w:val="605E5C"/>
      <w:shd w:val="clear" w:color="auto" w:fill="E1DFDD"/>
    </w:rPr>
  </w:style>
  <w:style w:type="character" w:customStyle="1" w:styleId="Numeracjawierszy">
    <w:name w:val="Numeracja wierszy"/>
  </w:style>
  <w:style w:type="paragraph" w:styleId="Nagwek">
    <w:name w:val="header"/>
    <w:basedOn w:val="Normalny"/>
    <w:next w:val="Tekstpodstawowy"/>
    <w:qFormat/>
    <w:pPr>
      <w:keepNext/>
      <w:spacing w:before="240" w:after="120"/>
    </w:pPr>
    <w:rPr>
      <w:rFonts w:ascii="Arial" w:eastAsia="PingFang SC" w:hAnsi="Arial" w:cs="Arial Unicode MS"/>
      <w:sz w:val="28"/>
      <w:szCs w:val="28"/>
    </w:rPr>
  </w:style>
  <w:style w:type="paragraph" w:styleId="Tekstpodstawowy">
    <w:name w:val="Body Text"/>
    <w:basedOn w:val="Normalny"/>
    <w:link w:val="TekstpodstawowyZnak"/>
    <w:semiHidden/>
    <w:unhideWhenUsed/>
    <w:rsid w:val="00230AA5"/>
    <w:pPr>
      <w:jc w:val="both"/>
    </w:pPr>
    <w:rPr>
      <w:sz w:val="24"/>
    </w:rPr>
  </w:style>
  <w:style w:type="paragraph" w:styleId="Lista">
    <w:name w:val="List"/>
    <w:basedOn w:val="Tekstpodstawowy"/>
    <w:rPr>
      <w:rFonts w:ascii="Nimbus Roman No9 L;Times New Ro" w:hAnsi="Nimbus Roman No9 L;Times New Ro" w:cs="Arial Unicode MS"/>
    </w:rPr>
  </w:style>
  <w:style w:type="paragraph" w:styleId="Legenda">
    <w:name w:val="caption"/>
    <w:basedOn w:val="Normalny"/>
    <w:qFormat/>
    <w:pPr>
      <w:suppressLineNumbers/>
      <w:spacing w:before="120" w:after="120"/>
    </w:pPr>
    <w:rPr>
      <w:rFonts w:cs="Arial Unicode MS"/>
      <w:i/>
      <w:iCs/>
      <w:sz w:val="24"/>
      <w:szCs w:val="24"/>
    </w:rPr>
  </w:style>
  <w:style w:type="paragraph" w:customStyle="1" w:styleId="Indeks">
    <w:name w:val="Indeks"/>
    <w:basedOn w:val="Normalny"/>
    <w:qFormat/>
    <w:pPr>
      <w:suppressLineNumbers/>
    </w:pPr>
    <w:rPr>
      <w:rFonts w:ascii="Arial" w:hAnsi="Arial" w:cs="Arial Unicode MS"/>
    </w:rPr>
  </w:style>
  <w:style w:type="paragraph" w:styleId="Tekstpodstawowy3">
    <w:name w:val="Body Text 3"/>
    <w:basedOn w:val="Normalny"/>
    <w:link w:val="Tekstpodstawowy3Znak"/>
    <w:semiHidden/>
    <w:unhideWhenUsed/>
    <w:qFormat/>
    <w:rsid w:val="00230AA5"/>
    <w:pPr>
      <w:jc w:val="both"/>
    </w:pPr>
    <w:rPr>
      <w:rFonts w:ascii="Arial" w:hAnsi="Arial" w:cs="Arial"/>
      <w:sz w:val="22"/>
    </w:rPr>
  </w:style>
  <w:style w:type="paragraph" w:styleId="Akapitzlist">
    <w:name w:val="List Paragraph"/>
    <w:basedOn w:val="Normalny"/>
    <w:link w:val="AkapitzlistZnak"/>
    <w:uiPriority w:val="34"/>
    <w:qFormat/>
    <w:rsid w:val="00230AA5"/>
    <w:pPr>
      <w:ind w:left="708"/>
    </w:pPr>
  </w:style>
  <w:style w:type="paragraph" w:customStyle="1" w:styleId="Standard">
    <w:name w:val="Standard"/>
    <w:qFormat/>
    <w:rsid w:val="00230AA5"/>
    <w:pPr>
      <w:widowControl w:val="0"/>
    </w:pPr>
    <w:rPr>
      <w:rFonts w:ascii="Liberation Serif" w:eastAsia="SimSun" w:hAnsi="Liberation Serif" w:cs="Mangal"/>
      <w:sz w:val="24"/>
      <w:szCs w:val="24"/>
      <w:lang w:eastAsia="zh-CN" w:bidi="hi-IN"/>
      <w14:ligatures w14:val="none"/>
    </w:rPr>
  </w:style>
  <w:style w:type="paragraph" w:styleId="Tekstkomentarza">
    <w:name w:val="annotation text"/>
    <w:basedOn w:val="Normalny"/>
    <w:link w:val="TekstkomentarzaZnak"/>
    <w:uiPriority w:val="99"/>
    <w:unhideWhenUsed/>
    <w:qFormat/>
    <w:rsid w:val="00510C80"/>
  </w:style>
  <w:style w:type="paragraph" w:styleId="Tematkomentarza">
    <w:name w:val="annotation subject"/>
    <w:basedOn w:val="Tekstkomentarza"/>
    <w:next w:val="Tekstkomentarza"/>
    <w:link w:val="TematkomentarzaZnak"/>
    <w:uiPriority w:val="99"/>
    <w:semiHidden/>
    <w:unhideWhenUsed/>
    <w:qFormat/>
    <w:rsid w:val="00510C80"/>
    <w:rPr>
      <w:b/>
      <w:bCs/>
    </w:rPr>
  </w:style>
  <w:style w:type="paragraph" w:styleId="Poprawka">
    <w:name w:val="Revision"/>
    <w:uiPriority w:val="99"/>
    <w:semiHidden/>
    <w:qFormat/>
    <w:rsid w:val="008E6382"/>
    <w:rPr>
      <w:rFonts w:ascii="Times New Roman" w:eastAsia="Times New Roman" w:hAnsi="Times New Roman" w:cs="Times New Roman"/>
      <w:kern w:val="0"/>
      <w:sz w:val="20"/>
      <w:szCs w:val="20"/>
      <w:lang w:eastAsia="pl-PL"/>
      <w14:ligatures w14:val="none"/>
    </w:rPr>
  </w:style>
  <w:style w:type="paragraph" w:customStyle="1" w:styleId="ustp">
    <w:name w:val="ustęp"/>
    <w:qFormat/>
    <w:rsid w:val="007A18C7"/>
    <w:pPr>
      <w:tabs>
        <w:tab w:val="left" w:pos="284"/>
      </w:tabs>
      <w:spacing w:line="276" w:lineRule="auto"/>
      <w:jc w:val="both"/>
    </w:pPr>
    <w:rPr>
      <w:rFonts w:ascii="Times New Roman" w:eastAsia="Arial Unicode MS" w:hAnsi="Times New Roman" w:cs="Arial Unicode MS"/>
      <w:color w:val="000000"/>
      <w:sz w:val="24"/>
      <w:szCs w:val="24"/>
      <w:u w:color="000000"/>
      <w:lang w:eastAsia="pl-PL"/>
      <w14:ligatures w14:val="none"/>
    </w:rPr>
  </w:style>
  <w:style w:type="paragraph" w:styleId="Tekstdymka">
    <w:name w:val="Balloon Text"/>
    <w:basedOn w:val="Normalny"/>
    <w:link w:val="TekstdymkaZnak"/>
    <w:uiPriority w:val="99"/>
    <w:semiHidden/>
    <w:unhideWhenUsed/>
    <w:qFormat/>
    <w:rsid w:val="00224EB6"/>
    <w:rPr>
      <w:rFonts w:ascii="Tahoma" w:hAnsi="Tahoma" w:cs="Tahoma"/>
      <w:sz w:val="16"/>
      <w:szCs w:val="16"/>
    </w:rPr>
  </w:style>
  <w:style w:type="numbering" w:customStyle="1" w:styleId="Zaimportowanystyl10">
    <w:name w:val="Zaimportowany styl 10"/>
    <w:qFormat/>
    <w:rsid w:val="007A18C7"/>
  </w:style>
  <w:style w:type="table" w:styleId="Tabela-Siatka">
    <w:name w:val="Table Grid"/>
    <w:basedOn w:val="Standardowy"/>
    <w:uiPriority w:val="39"/>
    <w:rsid w:val="0066219E"/>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35371-EE00-4C86-A924-76A7B4314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2165</Words>
  <Characters>12991</Characters>
  <Application>Microsoft Office Word</Application>
  <DocSecurity>0</DocSecurity>
  <Lines>108</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Grzybowska</dc:creator>
  <dc:description/>
  <cp:lastModifiedBy>Andrzej Adamski</cp:lastModifiedBy>
  <cp:revision>3</cp:revision>
  <cp:lastPrinted>2024-05-14T08:01:00Z</cp:lastPrinted>
  <dcterms:created xsi:type="dcterms:W3CDTF">2026-09-21T12:22:00Z</dcterms:created>
  <dcterms:modified xsi:type="dcterms:W3CDTF">2026-09-22T12:12:00Z</dcterms:modified>
  <dc:language>pl-PL</dc:language>
</cp:coreProperties>
</file>